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8760B" w14:textId="01D32508" w:rsidR="007A3741" w:rsidRDefault="002F0A9D">
      <w:pPr>
        <w:pStyle w:val="Title"/>
      </w:pPr>
      <w:r>
        <w:t>Money,</w:t>
      </w:r>
      <w:r>
        <w:rPr>
          <w:spacing w:val="-1"/>
        </w:rPr>
        <w:t xml:space="preserve"> </w:t>
      </w:r>
      <w:r>
        <w:t>Markets</w:t>
      </w:r>
      <w:r>
        <w:rPr>
          <w:spacing w:val="68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Assignment</w:t>
      </w:r>
    </w:p>
    <w:p w14:paraId="1C406550" w14:textId="45BD6847" w:rsidR="00250812" w:rsidRDefault="00250812">
      <w:pPr>
        <w:pStyle w:val="Title"/>
      </w:pPr>
      <w:r>
        <w:t>SHORT ANSWER QUESTIONS</w:t>
      </w:r>
    </w:p>
    <w:p w14:paraId="23758B2B" w14:textId="77777777" w:rsidR="007A3741" w:rsidRDefault="007A3741">
      <w:pPr>
        <w:pStyle w:val="BodyText"/>
        <w:rPr>
          <w:sz w:val="20"/>
        </w:rPr>
      </w:pPr>
    </w:p>
    <w:p w14:paraId="6F68BE2B" w14:textId="77777777" w:rsidR="007A3741" w:rsidRDefault="007A3741">
      <w:pPr>
        <w:pStyle w:val="BodyText"/>
        <w:rPr>
          <w:sz w:val="20"/>
        </w:rPr>
      </w:pPr>
    </w:p>
    <w:p w14:paraId="205477C0" w14:textId="77777777" w:rsidR="007A3741" w:rsidRDefault="007A3741">
      <w:pPr>
        <w:pStyle w:val="BodyText"/>
        <w:rPr>
          <w:sz w:val="20"/>
        </w:rPr>
      </w:pPr>
    </w:p>
    <w:p w14:paraId="6382CB9A" w14:textId="77777777" w:rsidR="007A3741" w:rsidRDefault="007A3741">
      <w:pPr>
        <w:pStyle w:val="BodyText"/>
        <w:rPr>
          <w:sz w:val="20"/>
        </w:rPr>
      </w:pPr>
    </w:p>
    <w:p w14:paraId="2BC9BE65" w14:textId="77777777" w:rsidR="007A3741" w:rsidRDefault="007A3741">
      <w:pPr>
        <w:pStyle w:val="BodyText"/>
        <w:rPr>
          <w:sz w:val="20"/>
        </w:rPr>
      </w:pPr>
    </w:p>
    <w:p w14:paraId="7599EE4C" w14:textId="77777777" w:rsidR="007A3741" w:rsidRDefault="007A3741">
      <w:pPr>
        <w:pStyle w:val="BodyText"/>
        <w:rPr>
          <w:sz w:val="20"/>
        </w:rPr>
      </w:pPr>
    </w:p>
    <w:p w14:paraId="2D57CFFF" w14:textId="77777777" w:rsidR="007A3741" w:rsidRDefault="007A3741">
      <w:pPr>
        <w:pStyle w:val="BodyText"/>
        <w:rPr>
          <w:sz w:val="20"/>
        </w:rPr>
      </w:pPr>
    </w:p>
    <w:p w14:paraId="1CD3432E" w14:textId="77777777" w:rsidR="007A3741" w:rsidRDefault="007A3741">
      <w:pPr>
        <w:pStyle w:val="BodyText"/>
        <w:rPr>
          <w:sz w:val="20"/>
        </w:rPr>
      </w:pPr>
    </w:p>
    <w:p w14:paraId="6FC4F182" w14:textId="77777777" w:rsidR="007A3741" w:rsidRDefault="007A3741">
      <w:pPr>
        <w:pStyle w:val="BodyText"/>
        <w:rPr>
          <w:sz w:val="20"/>
        </w:rPr>
      </w:pPr>
    </w:p>
    <w:p w14:paraId="7171F219" w14:textId="77777777" w:rsidR="007A3741" w:rsidRDefault="007A3741">
      <w:pPr>
        <w:pStyle w:val="BodyText"/>
        <w:rPr>
          <w:sz w:val="20"/>
        </w:rPr>
      </w:pPr>
    </w:p>
    <w:p w14:paraId="3B619C3F" w14:textId="77777777" w:rsidR="007A3741" w:rsidRDefault="007A3741">
      <w:pPr>
        <w:pStyle w:val="BodyText"/>
        <w:rPr>
          <w:sz w:val="20"/>
        </w:rPr>
      </w:pPr>
    </w:p>
    <w:p w14:paraId="2AB3FDC5" w14:textId="77777777" w:rsidR="007A3741" w:rsidRDefault="007A3741">
      <w:pPr>
        <w:pStyle w:val="BodyText"/>
        <w:rPr>
          <w:sz w:val="20"/>
        </w:rPr>
      </w:pPr>
    </w:p>
    <w:p w14:paraId="561B4316" w14:textId="77777777" w:rsidR="007A3741" w:rsidRDefault="007A3741">
      <w:pPr>
        <w:pStyle w:val="BodyText"/>
        <w:rPr>
          <w:sz w:val="20"/>
        </w:rPr>
      </w:pPr>
    </w:p>
    <w:p w14:paraId="6EE978A2" w14:textId="77777777" w:rsidR="007A3741" w:rsidRDefault="007A3741">
      <w:pPr>
        <w:pStyle w:val="BodyText"/>
        <w:rPr>
          <w:sz w:val="20"/>
        </w:rPr>
      </w:pPr>
    </w:p>
    <w:p w14:paraId="0DC5D04C" w14:textId="77777777" w:rsidR="007A3741" w:rsidRDefault="007A3741">
      <w:pPr>
        <w:pStyle w:val="BodyText"/>
        <w:rPr>
          <w:sz w:val="20"/>
        </w:rPr>
      </w:pPr>
    </w:p>
    <w:p w14:paraId="78D4A762" w14:textId="77777777" w:rsidR="007A3741" w:rsidRDefault="007A3741">
      <w:pPr>
        <w:pStyle w:val="BodyText"/>
        <w:rPr>
          <w:sz w:val="20"/>
        </w:rPr>
      </w:pPr>
    </w:p>
    <w:p w14:paraId="11264826" w14:textId="77777777" w:rsidR="007A3741" w:rsidRDefault="007A3741">
      <w:pPr>
        <w:pStyle w:val="BodyText"/>
        <w:rPr>
          <w:sz w:val="20"/>
        </w:rPr>
      </w:pPr>
    </w:p>
    <w:p w14:paraId="04AAA2DD" w14:textId="77777777" w:rsidR="007A3741" w:rsidRDefault="007A3741">
      <w:pPr>
        <w:pStyle w:val="BodyText"/>
        <w:rPr>
          <w:sz w:val="20"/>
        </w:rPr>
      </w:pPr>
    </w:p>
    <w:p w14:paraId="2136AF96" w14:textId="77777777" w:rsidR="007A3741" w:rsidRDefault="007A3741">
      <w:pPr>
        <w:pStyle w:val="BodyText"/>
        <w:rPr>
          <w:sz w:val="20"/>
        </w:rPr>
      </w:pPr>
    </w:p>
    <w:p w14:paraId="49FAC2EA" w14:textId="77777777" w:rsidR="007A3741" w:rsidRDefault="007A3741">
      <w:pPr>
        <w:pStyle w:val="BodyText"/>
        <w:rPr>
          <w:sz w:val="20"/>
        </w:rPr>
      </w:pPr>
    </w:p>
    <w:p w14:paraId="34147867" w14:textId="77777777" w:rsidR="007A3741" w:rsidRDefault="007A3741">
      <w:pPr>
        <w:pStyle w:val="BodyText"/>
        <w:rPr>
          <w:sz w:val="20"/>
        </w:rPr>
      </w:pPr>
    </w:p>
    <w:p w14:paraId="105BE8C1" w14:textId="77777777" w:rsidR="007A3741" w:rsidRDefault="007A3741">
      <w:pPr>
        <w:pStyle w:val="BodyText"/>
        <w:rPr>
          <w:sz w:val="20"/>
        </w:rPr>
      </w:pPr>
    </w:p>
    <w:p w14:paraId="30FCE5B8" w14:textId="77777777" w:rsidR="007A3741" w:rsidRDefault="007A3741">
      <w:pPr>
        <w:pStyle w:val="BodyText"/>
        <w:rPr>
          <w:sz w:val="20"/>
        </w:rPr>
      </w:pPr>
    </w:p>
    <w:p w14:paraId="710580C2" w14:textId="77777777" w:rsidR="007A3741" w:rsidRDefault="007A3741">
      <w:pPr>
        <w:pStyle w:val="BodyText"/>
        <w:rPr>
          <w:sz w:val="20"/>
        </w:rPr>
      </w:pPr>
    </w:p>
    <w:p w14:paraId="7B29862A" w14:textId="77777777" w:rsidR="007A3741" w:rsidRDefault="007A3741">
      <w:pPr>
        <w:pStyle w:val="BodyText"/>
        <w:rPr>
          <w:sz w:val="20"/>
        </w:rPr>
      </w:pPr>
    </w:p>
    <w:p w14:paraId="030CE47C" w14:textId="77777777" w:rsidR="007A3741" w:rsidRDefault="007A3741">
      <w:pPr>
        <w:pStyle w:val="BodyText"/>
        <w:rPr>
          <w:sz w:val="20"/>
        </w:rPr>
      </w:pPr>
    </w:p>
    <w:p w14:paraId="20A619D4" w14:textId="77777777" w:rsidR="007A3741" w:rsidRDefault="007A3741">
      <w:pPr>
        <w:pStyle w:val="BodyText"/>
        <w:rPr>
          <w:sz w:val="20"/>
        </w:rPr>
      </w:pPr>
    </w:p>
    <w:p w14:paraId="1F399703" w14:textId="77777777" w:rsidR="007A3741" w:rsidRDefault="007A3741">
      <w:pPr>
        <w:pStyle w:val="BodyText"/>
        <w:rPr>
          <w:sz w:val="20"/>
        </w:rPr>
      </w:pPr>
    </w:p>
    <w:p w14:paraId="7F631305" w14:textId="77777777" w:rsidR="007A3741" w:rsidRDefault="007A3741">
      <w:pPr>
        <w:pStyle w:val="BodyText"/>
        <w:rPr>
          <w:sz w:val="20"/>
        </w:rPr>
      </w:pPr>
    </w:p>
    <w:p w14:paraId="16DDAB38" w14:textId="77777777" w:rsidR="007A3741" w:rsidRDefault="007A3741">
      <w:pPr>
        <w:pStyle w:val="BodyText"/>
        <w:rPr>
          <w:sz w:val="20"/>
        </w:rPr>
      </w:pPr>
    </w:p>
    <w:p w14:paraId="50FE3552" w14:textId="77777777" w:rsidR="007A3741" w:rsidRDefault="007A3741">
      <w:pPr>
        <w:pStyle w:val="BodyText"/>
        <w:rPr>
          <w:sz w:val="20"/>
        </w:rPr>
      </w:pPr>
    </w:p>
    <w:p w14:paraId="43506A8C" w14:textId="77777777" w:rsidR="007A3741" w:rsidRDefault="007A3741">
      <w:pPr>
        <w:pStyle w:val="BodyText"/>
        <w:rPr>
          <w:sz w:val="20"/>
        </w:rPr>
      </w:pPr>
    </w:p>
    <w:p w14:paraId="7F145BF1" w14:textId="77777777" w:rsidR="007A3741" w:rsidRDefault="007A3741">
      <w:pPr>
        <w:pStyle w:val="BodyText"/>
        <w:rPr>
          <w:sz w:val="20"/>
        </w:rPr>
      </w:pPr>
    </w:p>
    <w:p w14:paraId="4B1819A5" w14:textId="77777777" w:rsidR="007A3741" w:rsidRDefault="007A3741">
      <w:pPr>
        <w:pStyle w:val="BodyText"/>
        <w:rPr>
          <w:sz w:val="20"/>
        </w:rPr>
      </w:pPr>
    </w:p>
    <w:p w14:paraId="769CBAC3" w14:textId="77777777" w:rsidR="007A3741" w:rsidRDefault="007A3741">
      <w:pPr>
        <w:pStyle w:val="BodyText"/>
        <w:rPr>
          <w:sz w:val="20"/>
        </w:rPr>
      </w:pPr>
    </w:p>
    <w:p w14:paraId="75B5B349" w14:textId="77777777" w:rsidR="007A3741" w:rsidRDefault="007A3741">
      <w:pPr>
        <w:pStyle w:val="BodyText"/>
        <w:rPr>
          <w:sz w:val="20"/>
        </w:rPr>
      </w:pPr>
    </w:p>
    <w:p w14:paraId="56ABFFD0" w14:textId="77777777" w:rsidR="007A3741" w:rsidRDefault="007A3741">
      <w:pPr>
        <w:pStyle w:val="BodyText"/>
        <w:rPr>
          <w:sz w:val="20"/>
        </w:rPr>
      </w:pPr>
    </w:p>
    <w:p w14:paraId="1F81B7FD" w14:textId="77777777" w:rsidR="007A3741" w:rsidRDefault="007A3741">
      <w:pPr>
        <w:pStyle w:val="BodyText"/>
        <w:rPr>
          <w:sz w:val="20"/>
        </w:rPr>
      </w:pPr>
    </w:p>
    <w:p w14:paraId="4E7C2E31" w14:textId="77777777" w:rsidR="007A3741" w:rsidRDefault="007A3741">
      <w:pPr>
        <w:pStyle w:val="BodyText"/>
        <w:rPr>
          <w:sz w:val="20"/>
        </w:rPr>
      </w:pPr>
    </w:p>
    <w:p w14:paraId="0D04DA02" w14:textId="77777777" w:rsidR="007A3741" w:rsidRDefault="007A3741">
      <w:pPr>
        <w:pStyle w:val="BodyText"/>
        <w:spacing w:before="8"/>
        <w:rPr>
          <w:sz w:val="16"/>
        </w:rPr>
      </w:pPr>
    </w:p>
    <w:p w14:paraId="0E2C27CA" w14:textId="77777777" w:rsidR="007A3741" w:rsidRDefault="002F0A9D">
      <w:pPr>
        <w:spacing w:before="90"/>
        <w:ind w:left="100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PLAGIARIZE:</w:t>
      </w:r>
    </w:p>
    <w:p w14:paraId="4EFF388A" w14:textId="77777777" w:rsidR="007A3741" w:rsidRDefault="007A3741">
      <w:pPr>
        <w:rPr>
          <w:sz w:val="24"/>
        </w:rPr>
        <w:sectPr w:rsidR="007A3741">
          <w:footerReference w:type="default" r:id="rId7"/>
          <w:type w:val="continuous"/>
          <w:pgSz w:w="12240" w:h="15840"/>
          <w:pgMar w:top="1380" w:right="1100" w:bottom="1200" w:left="1340" w:header="0" w:footer="1012" w:gutter="0"/>
          <w:pgNumType w:start="1"/>
          <w:cols w:space="720"/>
        </w:sectPr>
      </w:pPr>
    </w:p>
    <w:p w14:paraId="3028DCE7" w14:textId="77777777" w:rsidR="007A3741" w:rsidRDefault="002F0A9D">
      <w:pPr>
        <w:pStyle w:val="BodyText"/>
        <w:spacing w:before="60"/>
        <w:ind w:left="4093" w:right="4332"/>
        <w:jc w:val="center"/>
      </w:pPr>
      <w:r>
        <w:lastRenderedPageBreak/>
        <w:t>QUESTIONS</w:t>
      </w:r>
    </w:p>
    <w:p w14:paraId="2AAF4A6F" w14:textId="77777777" w:rsidR="007A3741" w:rsidRDefault="007A3741">
      <w:pPr>
        <w:pStyle w:val="BodyText"/>
        <w:rPr>
          <w:sz w:val="26"/>
        </w:rPr>
      </w:pPr>
    </w:p>
    <w:p w14:paraId="21C746DD" w14:textId="77777777" w:rsidR="007A3741" w:rsidRDefault="007A3741">
      <w:pPr>
        <w:pStyle w:val="BodyText"/>
        <w:spacing w:before="7"/>
        <w:rPr>
          <w:sz w:val="29"/>
        </w:rPr>
      </w:pPr>
    </w:p>
    <w:p w14:paraId="74F64B26" w14:textId="77777777" w:rsidR="007A3741" w:rsidRPr="00552BB7" w:rsidRDefault="002F0A9D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line="259" w:lineRule="auto"/>
        <w:ind w:left="819" w:right="706" w:hanging="360"/>
        <w:rPr>
          <w:b/>
          <w:bCs/>
          <w:sz w:val="24"/>
        </w:rPr>
      </w:pPr>
      <w:r w:rsidRPr="00552BB7">
        <w:rPr>
          <w:b/>
          <w:bCs/>
        </w:rPr>
        <w:tab/>
      </w:r>
      <w:r w:rsidRPr="00552BB7">
        <w:rPr>
          <w:b/>
          <w:bCs/>
          <w:sz w:val="24"/>
        </w:rPr>
        <w:t>Suppose you own $ 1 million of securitized paper backed by interest payments on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various sorts of consumer loans.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There are 5 tranches ranging from AAA to CCC; for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simplicity, assume that each tranche represents 20% of face value.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Obviously, each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tranche has an expected annual default rate built in.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The expected default rates range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from 1% to 5% by tranche.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When you bought, the $1 million represented an expected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yield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to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maturity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of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5%.</w:t>
      </w:r>
    </w:p>
    <w:p w14:paraId="27ADD9DB" w14:textId="4BEFF66D" w:rsidR="007A3741" w:rsidRPr="00552BB7" w:rsidRDefault="002F0A9D">
      <w:pPr>
        <w:pStyle w:val="ListParagraph"/>
        <w:numPr>
          <w:ilvl w:val="1"/>
          <w:numId w:val="1"/>
        </w:numPr>
        <w:tabs>
          <w:tab w:val="left" w:pos="1540"/>
        </w:tabs>
        <w:spacing w:line="259" w:lineRule="auto"/>
        <w:ind w:right="545"/>
        <w:rPr>
          <w:b/>
          <w:bCs/>
          <w:sz w:val="24"/>
        </w:rPr>
      </w:pPr>
      <w:r w:rsidRPr="00552BB7">
        <w:rPr>
          <w:b/>
          <w:bCs/>
          <w:sz w:val="24"/>
        </w:rPr>
        <w:t>Now suppose that as the economy enters recession, the default rate on the CCC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tranche rises to 15%.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If you had planned to hold the asset for another 5 years, at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what price (approximately) would you be happy to sell it for now?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Show your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calculations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and explain your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reasoning.</w:t>
      </w:r>
    </w:p>
    <w:p w14:paraId="4FCD869E" w14:textId="5CE947F8" w:rsidR="00473361" w:rsidRDefault="00473361" w:rsidP="00473361">
      <w:pPr>
        <w:pStyle w:val="ListParagraph"/>
        <w:tabs>
          <w:tab w:val="left" w:pos="1540"/>
        </w:tabs>
        <w:spacing w:line="259" w:lineRule="auto"/>
        <w:ind w:left="1540" w:right="545" w:firstLine="0"/>
        <w:rPr>
          <w:sz w:val="24"/>
        </w:rPr>
      </w:pPr>
      <w:r>
        <w:rPr>
          <w:sz w:val="24"/>
        </w:rPr>
        <w:t xml:space="preserve">Face value for each </w:t>
      </w:r>
      <w:proofErr w:type="spellStart"/>
      <w:r>
        <w:rPr>
          <w:sz w:val="24"/>
        </w:rPr>
        <w:t>tranch</w:t>
      </w:r>
      <w:proofErr w:type="spellEnd"/>
      <w:r>
        <w:rPr>
          <w:sz w:val="24"/>
        </w:rPr>
        <w:t>- 0.2*1000,000 = 200,000</w:t>
      </w:r>
    </w:p>
    <w:p w14:paraId="7C7AD945" w14:textId="1B62C535" w:rsidR="00F72401" w:rsidRDefault="00F72401" w:rsidP="00473361">
      <w:pPr>
        <w:pStyle w:val="ListParagraph"/>
        <w:tabs>
          <w:tab w:val="left" w:pos="1540"/>
        </w:tabs>
        <w:spacing w:line="259" w:lineRule="auto"/>
        <w:ind w:left="1540" w:right="545" w:firstLine="0"/>
        <w:rPr>
          <w:sz w:val="24"/>
        </w:rPr>
      </w:pPr>
      <w:r>
        <w:rPr>
          <w:sz w:val="24"/>
        </w:rPr>
        <w:t xml:space="preserve">Yield </w:t>
      </w:r>
      <w:proofErr w:type="gramStart"/>
      <w:r>
        <w:rPr>
          <w:sz w:val="24"/>
        </w:rPr>
        <w:t>on  each</w:t>
      </w:r>
      <w:proofErr w:type="gramEnd"/>
      <w:r>
        <w:rPr>
          <w:sz w:val="24"/>
        </w:rPr>
        <w:t xml:space="preserve"> tranche= 200,000*0.05= 10,000</w:t>
      </w:r>
    </w:p>
    <w:p w14:paraId="37343B46" w14:textId="642F7373" w:rsidR="00F72401" w:rsidRDefault="00F72401" w:rsidP="00473361">
      <w:pPr>
        <w:pStyle w:val="ListParagraph"/>
        <w:tabs>
          <w:tab w:val="left" w:pos="1540"/>
        </w:tabs>
        <w:spacing w:line="259" w:lineRule="auto"/>
        <w:ind w:left="1540" w:right="545" w:firstLine="0"/>
        <w:rPr>
          <w:sz w:val="24"/>
        </w:rPr>
      </w:pPr>
      <w:r>
        <w:rPr>
          <w:sz w:val="24"/>
        </w:rPr>
        <w:t>Loss on default = (0.04*</w:t>
      </w:r>
      <w:proofErr w:type="gramStart"/>
      <w:r>
        <w:rPr>
          <w:sz w:val="24"/>
        </w:rPr>
        <w:t>210,000)+</w:t>
      </w:r>
      <w:proofErr w:type="gramEnd"/>
      <w:r w:rsidRPr="00F72401">
        <w:rPr>
          <w:sz w:val="24"/>
        </w:rPr>
        <w:t xml:space="preserve"> </w:t>
      </w:r>
      <w:r>
        <w:rPr>
          <w:sz w:val="24"/>
        </w:rPr>
        <w:t>0.0</w:t>
      </w:r>
      <w:r>
        <w:rPr>
          <w:sz w:val="24"/>
        </w:rPr>
        <w:t>3</w:t>
      </w:r>
      <w:r>
        <w:rPr>
          <w:sz w:val="24"/>
        </w:rPr>
        <w:t>*</w:t>
      </w:r>
      <w:r>
        <w:rPr>
          <w:sz w:val="24"/>
        </w:rPr>
        <w:t>1</w:t>
      </w:r>
      <w:r>
        <w:rPr>
          <w:sz w:val="24"/>
        </w:rPr>
        <w:t>0,000</w:t>
      </w:r>
      <w:r>
        <w:rPr>
          <w:sz w:val="24"/>
        </w:rPr>
        <w:t>)+(0</w:t>
      </w:r>
      <w:r>
        <w:rPr>
          <w:sz w:val="24"/>
        </w:rPr>
        <w:t>.0</w:t>
      </w:r>
      <w:r>
        <w:rPr>
          <w:sz w:val="24"/>
        </w:rPr>
        <w:t>2</w:t>
      </w:r>
      <w:r>
        <w:rPr>
          <w:sz w:val="24"/>
        </w:rPr>
        <w:t>*</w:t>
      </w:r>
      <w:r>
        <w:rPr>
          <w:sz w:val="24"/>
        </w:rPr>
        <w:t>10</w:t>
      </w:r>
      <w:r>
        <w:rPr>
          <w:sz w:val="24"/>
        </w:rPr>
        <w:t>,000</w:t>
      </w:r>
      <w:r>
        <w:rPr>
          <w:sz w:val="24"/>
        </w:rPr>
        <w:t>)+(0</w:t>
      </w:r>
      <w:r>
        <w:rPr>
          <w:sz w:val="24"/>
        </w:rPr>
        <w:t>.0</w:t>
      </w:r>
      <w:r>
        <w:rPr>
          <w:sz w:val="24"/>
        </w:rPr>
        <w:t>1</w:t>
      </w:r>
      <w:r>
        <w:rPr>
          <w:sz w:val="24"/>
        </w:rPr>
        <w:t>*10,000</w:t>
      </w:r>
      <w:r>
        <w:rPr>
          <w:sz w:val="24"/>
        </w:rPr>
        <w:t xml:space="preserve">)+( </w:t>
      </w:r>
      <w:r>
        <w:rPr>
          <w:sz w:val="24"/>
        </w:rPr>
        <w:t>0.</w:t>
      </w:r>
      <w:r>
        <w:rPr>
          <w:sz w:val="24"/>
        </w:rPr>
        <w:t>15</w:t>
      </w:r>
      <w:r>
        <w:rPr>
          <w:sz w:val="24"/>
        </w:rPr>
        <w:t>*10,000</w:t>
      </w:r>
      <w:r>
        <w:rPr>
          <w:sz w:val="24"/>
        </w:rPr>
        <w:t>)</w:t>
      </w:r>
    </w:p>
    <w:p w14:paraId="785B2D64" w14:textId="1BF86517" w:rsidR="00F72401" w:rsidRDefault="00F72401" w:rsidP="00473361">
      <w:pPr>
        <w:pStyle w:val="ListParagraph"/>
        <w:tabs>
          <w:tab w:val="left" w:pos="1540"/>
        </w:tabs>
        <w:spacing w:line="259" w:lineRule="auto"/>
        <w:ind w:left="1540" w:right="545" w:firstLine="0"/>
        <w:rPr>
          <w:sz w:val="24"/>
        </w:rPr>
      </w:pPr>
    </w:p>
    <w:p w14:paraId="592896B7" w14:textId="616B4566" w:rsidR="00F72401" w:rsidRDefault="00F72401" w:rsidP="00473361">
      <w:pPr>
        <w:pStyle w:val="ListParagraph"/>
        <w:tabs>
          <w:tab w:val="left" w:pos="1540"/>
        </w:tabs>
        <w:spacing w:line="259" w:lineRule="auto"/>
        <w:ind w:left="1540" w:right="545" w:firstLine="0"/>
        <w:rPr>
          <w:sz w:val="24"/>
        </w:rPr>
      </w:pPr>
      <w:r>
        <w:rPr>
          <w:sz w:val="24"/>
        </w:rPr>
        <w:t>1,050,000-8800</w:t>
      </w:r>
    </w:p>
    <w:p w14:paraId="13D0CA5C" w14:textId="3B4107D1" w:rsidR="00473361" w:rsidRPr="0025548A" w:rsidRDefault="00F72401" w:rsidP="00B233FD">
      <w:pPr>
        <w:pStyle w:val="ListParagraph"/>
        <w:tabs>
          <w:tab w:val="left" w:pos="1540"/>
        </w:tabs>
        <w:spacing w:line="259" w:lineRule="auto"/>
        <w:ind w:left="1540" w:right="545" w:firstLine="0"/>
        <w:rPr>
          <w:sz w:val="24"/>
        </w:rPr>
      </w:pPr>
      <w:r>
        <w:rPr>
          <w:sz w:val="24"/>
        </w:rPr>
        <w:t>=1041,200</w:t>
      </w:r>
    </w:p>
    <w:p w14:paraId="538B7382" w14:textId="6F459934" w:rsidR="007A3741" w:rsidRPr="00552BB7" w:rsidRDefault="002F0A9D">
      <w:pPr>
        <w:pStyle w:val="ListParagraph"/>
        <w:numPr>
          <w:ilvl w:val="1"/>
          <w:numId w:val="1"/>
        </w:numPr>
        <w:tabs>
          <w:tab w:val="left" w:pos="1540"/>
        </w:tabs>
        <w:spacing w:line="259" w:lineRule="auto"/>
        <w:ind w:right="952"/>
        <w:rPr>
          <w:b/>
          <w:bCs/>
          <w:sz w:val="24"/>
        </w:rPr>
      </w:pPr>
      <w:r w:rsidRPr="00552BB7">
        <w:rPr>
          <w:b/>
          <w:bCs/>
          <w:sz w:val="24"/>
        </w:rPr>
        <w:t>Clearly, the market reaction in 2007-8 to a similar event was quite different.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Why?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Was that reaction justified?</w:t>
      </w:r>
    </w:p>
    <w:p w14:paraId="5C135F44" w14:textId="21FEA3B7" w:rsidR="00F72401" w:rsidRDefault="00B233FD" w:rsidP="00F72401">
      <w:pPr>
        <w:pStyle w:val="ListParagraph"/>
        <w:tabs>
          <w:tab w:val="left" w:pos="1540"/>
        </w:tabs>
        <w:spacing w:line="259" w:lineRule="auto"/>
        <w:ind w:left="1540" w:right="952" w:firstLine="0"/>
        <w:rPr>
          <w:sz w:val="24"/>
        </w:rPr>
      </w:pPr>
      <w:r>
        <w:rPr>
          <w:sz w:val="24"/>
        </w:rPr>
        <w:t xml:space="preserve">There was market </w:t>
      </w:r>
      <w:proofErr w:type="spellStart"/>
      <w:r>
        <w:rPr>
          <w:sz w:val="24"/>
        </w:rPr>
        <w:t>ineficieny</w:t>
      </w:r>
      <w:proofErr w:type="spellEnd"/>
      <w:r>
        <w:rPr>
          <w:sz w:val="24"/>
        </w:rPr>
        <w:t xml:space="preserve"> and </w:t>
      </w:r>
      <w:proofErr w:type="gramStart"/>
      <w:r>
        <w:rPr>
          <w:sz w:val="24"/>
        </w:rPr>
        <w:t>the  investors</w:t>
      </w:r>
      <w:proofErr w:type="gramEnd"/>
      <w:r>
        <w:rPr>
          <w:sz w:val="24"/>
        </w:rPr>
        <w:t xml:space="preserve"> did  not have sufficient  information about the future  behavior of  the market. As </w:t>
      </w:r>
      <w:proofErr w:type="spellStart"/>
      <w:r>
        <w:rPr>
          <w:sz w:val="24"/>
        </w:rPr>
        <w:t>resuilt</w:t>
      </w:r>
      <w:proofErr w:type="spellEnd"/>
      <w:r>
        <w:rPr>
          <w:sz w:val="24"/>
        </w:rPr>
        <w:t xml:space="preserve"> they reacted </w:t>
      </w:r>
      <w:proofErr w:type="gramStart"/>
      <w:r>
        <w:rPr>
          <w:sz w:val="24"/>
        </w:rPr>
        <w:t>to  speculations</w:t>
      </w:r>
      <w:proofErr w:type="gramEnd"/>
      <w:r>
        <w:rPr>
          <w:sz w:val="24"/>
        </w:rPr>
        <w:t xml:space="preserve"> and   investors  rushed  to buy stocks  which  later turned worthless  as market crushed. </w:t>
      </w:r>
      <w:r w:rsidR="00552BB7">
        <w:rPr>
          <w:sz w:val="24"/>
        </w:rPr>
        <w:t>Furthermore,</w:t>
      </w:r>
      <w:r>
        <w:rPr>
          <w:sz w:val="24"/>
        </w:rPr>
        <w:t xml:space="preserve"> the default on the </w:t>
      </w:r>
      <w:r w:rsidR="00552BB7">
        <w:rPr>
          <w:sz w:val="24"/>
        </w:rPr>
        <w:t>mortgages</w:t>
      </w:r>
      <w:r>
        <w:rPr>
          <w:sz w:val="24"/>
        </w:rPr>
        <w:t xml:space="preserve"> affected all </w:t>
      </w:r>
      <w:r w:rsidR="00552BB7">
        <w:rPr>
          <w:sz w:val="24"/>
        </w:rPr>
        <w:t>stanches</w:t>
      </w:r>
      <w:r>
        <w:rPr>
          <w:sz w:val="24"/>
        </w:rPr>
        <w:t xml:space="preserve"> </w:t>
      </w:r>
      <w:r w:rsidR="00552BB7">
        <w:rPr>
          <w:sz w:val="24"/>
        </w:rPr>
        <w:t>of stocks</w:t>
      </w:r>
      <w:r>
        <w:rPr>
          <w:sz w:val="24"/>
        </w:rPr>
        <w:t xml:space="preserve">, making them worthless and since the demand was low as market crushed, the </w:t>
      </w:r>
      <w:r w:rsidR="00552BB7">
        <w:rPr>
          <w:sz w:val="24"/>
        </w:rPr>
        <w:t>investors could</w:t>
      </w:r>
      <w:r>
        <w:rPr>
          <w:sz w:val="24"/>
        </w:rPr>
        <w:t xml:space="preserve"> not sell.</w:t>
      </w:r>
    </w:p>
    <w:p w14:paraId="1EF285C5" w14:textId="77777777" w:rsidR="007A3741" w:rsidRDefault="007A3741">
      <w:pPr>
        <w:pStyle w:val="BodyText"/>
        <w:spacing w:before="6"/>
        <w:rPr>
          <w:sz w:val="27"/>
        </w:rPr>
      </w:pPr>
    </w:p>
    <w:p w14:paraId="59028AB7" w14:textId="77777777" w:rsidR="007A3741" w:rsidRPr="00552BB7" w:rsidRDefault="002F0A9D">
      <w:pPr>
        <w:pStyle w:val="ListParagraph"/>
        <w:numPr>
          <w:ilvl w:val="0"/>
          <w:numId w:val="1"/>
        </w:numPr>
        <w:tabs>
          <w:tab w:val="left" w:pos="820"/>
        </w:tabs>
        <w:spacing w:line="259" w:lineRule="auto"/>
        <w:ind w:right="1005" w:hanging="360"/>
        <w:rPr>
          <w:b/>
          <w:bCs/>
          <w:sz w:val="24"/>
        </w:rPr>
      </w:pPr>
      <w:r w:rsidRPr="00552BB7">
        <w:rPr>
          <w:b/>
          <w:bCs/>
          <w:sz w:val="24"/>
        </w:rPr>
        <w:t>We are often told that “economic globalization” is a new phenomenon marking the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contemporary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world.</w:t>
      </w:r>
      <w:r w:rsidRPr="00552BB7">
        <w:rPr>
          <w:b/>
          <w:bCs/>
          <w:spacing w:val="57"/>
          <w:sz w:val="24"/>
        </w:rPr>
        <w:t xml:space="preserve"> </w:t>
      </w:r>
      <w:r w:rsidRPr="00552BB7">
        <w:rPr>
          <w:b/>
          <w:bCs/>
          <w:sz w:val="24"/>
        </w:rPr>
        <w:t>(Unfortunately,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“contemporary”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is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usually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left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undefined!)</w:t>
      </w:r>
    </w:p>
    <w:p w14:paraId="51907881" w14:textId="77777777" w:rsidR="007A3741" w:rsidRPr="00552BB7" w:rsidRDefault="002F0A9D">
      <w:pPr>
        <w:pStyle w:val="BodyText"/>
        <w:spacing w:before="160"/>
        <w:ind w:left="820"/>
        <w:rPr>
          <w:b/>
          <w:bCs/>
        </w:rPr>
      </w:pPr>
      <w:r w:rsidRPr="00552BB7">
        <w:rPr>
          <w:b/>
          <w:bCs/>
        </w:rPr>
        <w:t>One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of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our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readings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says:</w:t>
      </w:r>
    </w:p>
    <w:p w14:paraId="2E6BC787" w14:textId="77777777" w:rsidR="007A3741" w:rsidRPr="00552BB7" w:rsidRDefault="002F0A9D">
      <w:pPr>
        <w:pStyle w:val="BodyText"/>
        <w:spacing w:before="181"/>
        <w:ind w:left="820" w:right="468"/>
        <w:rPr>
          <w:b/>
          <w:bCs/>
        </w:rPr>
      </w:pPr>
      <w:r w:rsidRPr="00552BB7">
        <w:rPr>
          <w:b/>
          <w:bCs/>
        </w:rPr>
        <w:t>“During the 1990s, a new phrase came into usage in discussions of the world economy:</w:t>
      </w:r>
      <w:r w:rsidRPr="00552BB7">
        <w:rPr>
          <w:b/>
          <w:bCs/>
          <w:spacing w:val="1"/>
        </w:rPr>
        <w:t xml:space="preserve"> </w:t>
      </w:r>
      <w:r w:rsidRPr="00552BB7">
        <w:rPr>
          <w:b/>
          <w:bCs/>
        </w:rPr>
        <w:t>economic globalization. This term describes the possibility that the current international</w:t>
      </w:r>
      <w:r w:rsidRPr="00552BB7">
        <w:rPr>
          <w:b/>
          <w:bCs/>
          <w:spacing w:val="-57"/>
        </w:rPr>
        <w:t xml:space="preserve"> </w:t>
      </w:r>
      <w:r w:rsidRPr="00552BB7">
        <w:rPr>
          <w:b/>
          <w:bCs/>
        </w:rPr>
        <w:t>economy, comprising a network of economic ties binding otherwise relatively discrete</w:t>
      </w:r>
      <w:r w:rsidRPr="00552BB7">
        <w:rPr>
          <w:b/>
          <w:bCs/>
          <w:spacing w:val="1"/>
        </w:rPr>
        <w:t xml:space="preserve"> </w:t>
      </w:r>
      <w:r w:rsidRPr="00552BB7">
        <w:rPr>
          <w:b/>
          <w:bCs/>
        </w:rPr>
        <w:t>national economies, may be transforming itself into a single, worldwide economy one in</w:t>
      </w:r>
      <w:r w:rsidRPr="00552BB7">
        <w:rPr>
          <w:b/>
          <w:bCs/>
          <w:spacing w:val="-57"/>
        </w:rPr>
        <w:t xml:space="preserve"> </w:t>
      </w:r>
      <w:r w:rsidRPr="00552BB7">
        <w:rPr>
          <w:b/>
          <w:bCs/>
        </w:rPr>
        <w:t>which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national economies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are no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longer autonomous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social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arrangements.”</w:t>
      </w:r>
    </w:p>
    <w:p w14:paraId="77D257A3" w14:textId="77777777" w:rsidR="007A3741" w:rsidRPr="00552BB7" w:rsidRDefault="007A3741">
      <w:pPr>
        <w:pStyle w:val="BodyText"/>
        <w:rPr>
          <w:b/>
          <w:bCs/>
        </w:rPr>
      </w:pPr>
    </w:p>
    <w:p w14:paraId="5B7900FF" w14:textId="77777777" w:rsidR="007A3741" w:rsidRPr="00552BB7" w:rsidRDefault="002F0A9D">
      <w:pPr>
        <w:pStyle w:val="BodyText"/>
        <w:ind w:left="820"/>
        <w:rPr>
          <w:b/>
          <w:bCs/>
        </w:rPr>
      </w:pPr>
      <w:r w:rsidRPr="00552BB7">
        <w:rPr>
          <w:b/>
          <w:bCs/>
        </w:rPr>
        <w:t>What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objective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data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would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you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use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to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decide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whether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this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alleged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“globalization”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was:</w:t>
      </w:r>
    </w:p>
    <w:p w14:paraId="4C282F59" w14:textId="4B561F4C" w:rsidR="007A3741" w:rsidRPr="00552BB7" w:rsidRDefault="00552BB7">
      <w:pPr>
        <w:pStyle w:val="ListParagraph"/>
        <w:numPr>
          <w:ilvl w:val="1"/>
          <w:numId w:val="1"/>
        </w:numPr>
        <w:tabs>
          <w:tab w:val="left" w:pos="1540"/>
        </w:tabs>
        <w:rPr>
          <w:b/>
          <w:bCs/>
          <w:sz w:val="24"/>
        </w:rPr>
      </w:pPr>
      <w:r w:rsidRPr="00552BB7">
        <w:rPr>
          <w:b/>
          <w:bCs/>
          <w:sz w:val="24"/>
        </w:rPr>
        <w:t>actually,</w:t>
      </w:r>
      <w:r w:rsidR="002F0A9D" w:rsidRPr="00552BB7">
        <w:rPr>
          <w:b/>
          <w:bCs/>
          <w:spacing w:val="-1"/>
          <w:sz w:val="24"/>
        </w:rPr>
        <w:t xml:space="preserve"> </w:t>
      </w:r>
      <w:r w:rsidR="002F0A9D" w:rsidRPr="00552BB7">
        <w:rPr>
          <w:b/>
          <w:bCs/>
          <w:sz w:val="24"/>
        </w:rPr>
        <w:t>taking place</w:t>
      </w:r>
      <w:r w:rsidR="002F0A9D" w:rsidRPr="00552BB7">
        <w:rPr>
          <w:b/>
          <w:bCs/>
          <w:spacing w:val="-2"/>
          <w:sz w:val="24"/>
        </w:rPr>
        <w:t xml:space="preserve"> </w:t>
      </w:r>
      <w:r w:rsidR="002F0A9D" w:rsidRPr="00552BB7">
        <w:rPr>
          <w:b/>
          <w:bCs/>
          <w:sz w:val="24"/>
        </w:rPr>
        <w:t>in a</w:t>
      </w:r>
      <w:r w:rsidR="002F0A9D" w:rsidRPr="00552BB7">
        <w:rPr>
          <w:b/>
          <w:bCs/>
          <w:spacing w:val="-1"/>
          <w:sz w:val="24"/>
        </w:rPr>
        <w:t xml:space="preserve"> </w:t>
      </w:r>
      <w:r w:rsidR="002F0A9D" w:rsidRPr="00552BB7">
        <w:rPr>
          <w:b/>
          <w:bCs/>
          <w:sz w:val="24"/>
        </w:rPr>
        <w:t>new and unprecedented</w:t>
      </w:r>
      <w:r w:rsidR="002F0A9D" w:rsidRPr="00552BB7">
        <w:rPr>
          <w:b/>
          <w:bCs/>
          <w:spacing w:val="-2"/>
          <w:sz w:val="24"/>
        </w:rPr>
        <w:t xml:space="preserve"> </w:t>
      </w:r>
      <w:r w:rsidR="002F0A9D" w:rsidRPr="00552BB7">
        <w:rPr>
          <w:b/>
          <w:bCs/>
          <w:sz w:val="24"/>
        </w:rPr>
        <w:t>way;</w:t>
      </w:r>
    </w:p>
    <w:p w14:paraId="65541C0A" w14:textId="77777777" w:rsidR="00ED1370" w:rsidRDefault="00ED1370" w:rsidP="00ED1370">
      <w:pPr>
        <w:pStyle w:val="ListParagraph"/>
        <w:tabs>
          <w:tab w:val="left" w:pos="1540"/>
        </w:tabs>
        <w:ind w:left="1540" w:firstLine="0"/>
        <w:rPr>
          <w:sz w:val="24"/>
        </w:rPr>
      </w:pPr>
    </w:p>
    <w:p w14:paraId="3CAD34B6" w14:textId="3C2B789D" w:rsidR="007A3741" w:rsidRPr="00552BB7" w:rsidRDefault="002F0A9D">
      <w:pPr>
        <w:pStyle w:val="ListParagraph"/>
        <w:numPr>
          <w:ilvl w:val="1"/>
          <w:numId w:val="1"/>
        </w:numPr>
        <w:tabs>
          <w:tab w:val="left" w:pos="1540"/>
        </w:tabs>
        <w:spacing w:before="22" w:line="259" w:lineRule="auto"/>
        <w:ind w:right="723"/>
        <w:rPr>
          <w:b/>
          <w:bCs/>
          <w:sz w:val="24"/>
        </w:rPr>
      </w:pPr>
      <w:r w:rsidRPr="00552BB7">
        <w:rPr>
          <w:b/>
          <w:bCs/>
          <w:sz w:val="24"/>
        </w:rPr>
        <w:lastRenderedPageBreak/>
        <w:t>whether,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were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it to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be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the case,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it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would be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a positive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or negative</w:t>
      </w:r>
      <w:r w:rsidRPr="00552BB7">
        <w:rPr>
          <w:b/>
          <w:bCs/>
          <w:spacing w:val="20"/>
          <w:sz w:val="24"/>
        </w:rPr>
        <w:t xml:space="preserve"> </w:t>
      </w:r>
      <w:r w:rsidRPr="00552BB7">
        <w:rPr>
          <w:b/>
          <w:bCs/>
          <w:sz w:val="24"/>
        </w:rPr>
        <w:t>occurrence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and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according to what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metrics?</w:t>
      </w:r>
    </w:p>
    <w:p w14:paraId="5BCBF99D" w14:textId="66C49BCC" w:rsidR="007A3741" w:rsidRPr="00552BB7" w:rsidRDefault="002F0A9D">
      <w:pPr>
        <w:pStyle w:val="BodyText"/>
        <w:spacing w:before="160" w:line="259" w:lineRule="auto"/>
        <w:ind w:left="820" w:right="489"/>
        <w:rPr>
          <w:b/>
          <w:bCs/>
        </w:rPr>
      </w:pPr>
      <w:r w:rsidRPr="00552BB7">
        <w:rPr>
          <w:b/>
          <w:bCs/>
        </w:rPr>
        <w:t>You must explain what data you would need to collect to decide the case one way or the</w:t>
      </w:r>
      <w:r w:rsidRPr="00552BB7">
        <w:rPr>
          <w:b/>
          <w:bCs/>
          <w:spacing w:val="-57"/>
        </w:rPr>
        <w:t xml:space="preserve"> </w:t>
      </w:r>
      <w:r w:rsidRPr="00552BB7">
        <w:rPr>
          <w:b/>
          <w:bCs/>
        </w:rPr>
        <w:t>other and how you would ensure that you have not missed any relevant considerations</w:t>
      </w:r>
      <w:r w:rsidRPr="00552BB7">
        <w:rPr>
          <w:b/>
          <w:bCs/>
          <w:spacing w:val="1"/>
        </w:rPr>
        <w:t xml:space="preserve"> </w:t>
      </w:r>
      <w:r w:rsidRPr="00552BB7">
        <w:rPr>
          <w:b/>
          <w:bCs/>
        </w:rPr>
        <w:t>that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might tip the balance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the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other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way.</w:t>
      </w:r>
    </w:p>
    <w:p w14:paraId="1F99DE18" w14:textId="6E77465D" w:rsidR="00ED1370" w:rsidRDefault="00ED1370">
      <w:pPr>
        <w:pStyle w:val="BodyText"/>
        <w:spacing w:before="160" w:line="259" w:lineRule="auto"/>
        <w:ind w:left="820" w:right="489"/>
      </w:pPr>
      <w:r>
        <w:t xml:space="preserve">    </w:t>
      </w:r>
      <w:r w:rsidR="00552BB7">
        <w:t>Economic globalization</w:t>
      </w:r>
      <w:r>
        <w:t xml:space="preserve"> </w:t>
      </w:r>
      <w:r w:rsidR="00552BB7">
        <w:t>entails increased</w:t>
      </w:r>
      <w:r>
        <w:t xml:space="preserve"> </w:t>
      </w:r>
      <w:r w:rsidR="00552BB7">
        <w:t>global economic engagements</w:t>
      </w:r>
      <w:r>
        <w:t xml:space="preserve"> </w:t>
      </w:r>
      <w:r w:rsidR="00552BB7">
        <w:t>and decline</w:t>
      </w:r>
      <w:r>
        <w:t xml:space="preserve"> in </w:t>
      </w:r>
      <w:r w:rsidR="00552BB7">
        <w:t>the production</w:t>
      </w:r>
      <w:r>
        <w:t xml:space="preserve"> </w:t>
      </w:r>
      <w:r w:rsidR="00552BB7">
        <w:t>and trade</w:t>
      </w:r>
      <w:r>
        <w:t xml:space="preserve">   autonomies.  One of </w:t>
      </w:r>
      <w:r w:rsidR="00552BB7">
        <w:t>the data that</w:t>
      </w:r>
      <w:r>
        <w:t xml:space="preserve"> I </w:t>
      </w:r>
      <w:r w:rsidR="00552BB7">
        <w:t>would collect</w:t>
      </w:r>
      <w:r>
        <w:t xml:space="preserve"> </w:t>
      </w:r>
      <w:r w:rsidR="00552BB7">
        <w:t>to decide determine</w:t>
      </w:r>
      <w:r>
        <w:t xml:space="preserve"> the case of   </w:t>
      </w:r>
      <w:r w:rsidR="00552BB7">
        <w:t>economic globalization</w:t>
      </w:r>
      <w:r>
        <w:t xml:space="preserve"> would </w:t>
      </w:r>
      <w:r w:rsidR="00552BB7">
        <w:t>be data</w:t>
      </w:r>
      <w:r>
        <w:t xml:space="preserve"> </w:t>
      </w:r>
      <w:r w:rsidR="00552BB7">
        <w:t>on international trade in</w:t>
      </w:r>
      <w:r>
        <w:t xml:space="preserve"> goods </w:t>
      </w:r>
      <w:r w:rsidR="00552BB7">
        <w:t>and services</w:t>
      </w:r>
      <w:r>
        <w:t xml:space="preserve">. </w:t>
      </w:r>
      <w:r w:rsidR="00A574CF">
        <w:t xml:space="preserve"> </w:t>
      </w:r>
      <w:r w:rsidR="00552BB7">
        <w:t>The data</w:t>
      </w:r>
      <w:r w:rsidR="00A574CF">
        <w:t xml:space="preserve"> </w:t>
      </w:r>
      <w:r w:rsidR="00552BB7">
        <w:t>on international</w:t>
      </w:r>
      <w:r w:rsidR="00A574CF">
        <w:t xml:space="preserve"> trade </w:t>
      </w:r>
      <w:r w:rsidR="00552BB7">
        <w:t>in goods</w:t>
      </w:r>
      <w:r w:rsidR="00A574CF">
        <w:t xml:space="preserve"> would tell </w:t>
      </w:r>
      <w:r w:rsidR="00552BB7">
        <w:t>the quantity and</w:t>
      </w:r>
      <w:r w:rsidR="00A574CF">
        <w:t xml:space="preserve"> value of </w:t>
      </w:r>
      <w:r w:rsidR="00552BB7">
        <w:t>goods that</w:t>
      </w:r>
      <w:r w:rsidR="00A574CF">
        <w:t xml:space="preserve"> have been </w:t>
      </w:r>
      <w:r w:rsidR="00552BB7">
        <w:t>traded between</w:t>
      </w:r>
      <w:r w:rsidR="00A574CF">
        <w:t xml:space="preserve"> countries while </w:t>
      </w:r>
      <w:r w:rsidR="00552BB7">
        <w:t>the data</w:t>
      </w:r>
      <w:r w:rsidR="00A574CF">
        <w:t xml:space="preserve"> </w:t>
      </w:r>
      <w:r w:rsidR="00552BB7">
        <w:t>on trade</w:t>
      </w:r>
      <w:r w:rsidR="00A574CF">
        <w:t xml:space="preserve"> in services would detail </w:t>
      </w:r>
      <w:r w:rsidR="00552BB7">
        <w:t>the transactions</w:t>
      </w:r>
      <w:r w:rsidR="00A574CF">
        <w:t xml:space="preserve"> in services between countries. </w:t>
      </w:r>
      <w:r w:rsidR="00552BB7">
        <w:t>This would tell whether</w:t>
      </w:r>
      <w:r w:rsidR="00A574CF">
        <w:t xml:space="preserve"> countries are </w:t>
      </w:r>
      <w:r w:rsidR="00552BB7">
        <w:t>maintaining</w:t>
      </w:r>
      <w:r w:rsidR="00A574CF">
        <w:t xml:space="preserve"> </w:t>
      </w:r>
      <w:r w:rsidR="00552BB7">
        <w:t>their economic autonomy</w:t>
      </w:r>
      <w:r w:rsidR="00A574CF">
        <w:t xml:space="preserve">, </w:t>
      </w:r>
      <w:r w:rsidR="00552BB7">
        <w:t>or world</w:t>
      </w:r>
      <w:r w:rsidR="00A574CF">
        <w:t xml:space="preserve"> </w:t>
      </w:r>
      <w:r w:rsidR="00552BB7">
        <w:t>economic interdependence</w:t>
      </w:r>
      <w:r w:rsidR="00A574CF">
        <w:t xml:space="preserve"> </w:t>
      </w:r>
      <w:r w:rsidR="00552BB7">
        <w:t>is increasing</w:t>
      </w:r>
      <w:r w:rsidR="00A574CF">
        <w:t xml:space="preserve"> </w:t>
      </w:r>
      <w:r w:rsidR="00552BB7">
        <w:t>indicating economic globalization</w:t>
      </w:r>
      <w:r w:rsidR="00A574CF">
        <w:t xml:space="preserve">.   </w:t>
      </w:r>
      <w:r w:rsidR="00552BB7">
        <w:t>Would also collect</w:t>
      </w:r>
      <w:r w:rsidR="00A574CF">
        <w:t xml:space="preserve"> data </w:t>
      </w:r>
      <w:r w:rsidR="00552BB7">
        <w:t>on foreign direct</w:t>
      </w:r>
      <w:r w:rsidR="00A574CF">
        <w:t xml:space="preserve"> investments. This form </w:t>
      </w:r>
      <w:r w:rsidR="00552BB7">
        <w:t>of international</w:t>
      </w:r>
      <w:r w:rsidR="00A574CF">
        <w:t xml:space="preserve"> investment </w:t>
      </w:r>
      <w:r w:rsidR="00552BB7">
        <w:t>would point</w:t>
      </w:r>
      <w:r w:rsidR="00A574CF">
        <w:t xml:space="preserve"> out the </w:t>
      </w:r>
      <w:proofErr w:type="spellStart"/>
      <w:r w:rsidR="00A574CF">
        <w:t>extend</w:t>
      </w:r>
      <w:proofErr w:type="spellEnd"/>
      <w:r w:rsidR="00A574CF">
        <w:t xml:space="preserve"> to </w:t>
      </w:r>
      <w:r w:rsidR="00552BB7">
        <w:t>which investors</w:t>
      </w:r>
      <w:r w:rsidR="00A574CF">
        <w:t xml:space="preserve"> </w:t>
      </w:r>
      <w:r w:rsidR="00552BB7">
        <w:t>are gaining</w:t>
      </w:r>
      <w:r w:rsidR="00A574CF">
        <w:t xml:space="preserve"> </w:t>
      </w:r>
      <w:r w:rsidR="00552BB7">
        <w:t>lasting interest</w:t>
      </w:r>
      <w:r w:rsidR="00A574CF">
        <w:t xml:space="preserve"> in </w:t>
      </w:r>
      <w:r w:rsidR="00552BB7">
        <w:t>entities</w:t>
      </w:r>
      <w:r w:rsidR="00A574CF">
        <w:t xml:space="preserve"> outside their   countries.  </w:t>
      </w:r>
      <w:r w:rsidR="00552BB7">
        <w:t>Increasing foreign direct</w:t>
      </w:r>
      <w:r w:rsidR="00E02090">
        <w:t xml:space="preserve"> </w:t>
      </w:r>
      <w:r w:rsidR="00552BB7">
        <w:t>investment globally</w:t>
      </w:r>
      <w:r w:rsidR="00E02090">
        <w:t xml:space="preserve"> would </w:t>
      </w:r>
      <w:r w:rsidR="00552BB7">
        <w:t>indicate a</w:t>
      </w:r>
      <w:r w:rsidR="00E02090">
        <w:t xml:space="preserve"> trend </w:t>
      </w:r>
      <w:r w:rsidR="00552BB7">
        <w:t>in which residents from</w:t>
      </w:r>
      <w:r w:rsidR="00E02090">
        <w:t xml:space="preserve"> </w:t>
      </w:r>
      <w:r w:rsidR="00552BB7">
        <w:t>one country</w:t>
      </w:r>
      <w:r w:rsidR="00E02090">
        <w:t xml:space="preserve"> are developing incr5eased interests </w:t>
      </w:r>
      <w:r w:rsidR="00552BB7">
        <w:t>in economic</w:t>
      </w:r>
      <w:r w:rsidR="00E02090">
        <w:t xml:space="preserve"> affairs and controls   </w:t>
      </w:r>
      <w:r w:rsidR="00552BB7">
        <w:t>in other</w:t>
      </w:r>
      <w:r w:rsidR="00E02090">
        <w:t xml:space="preserve"> countries, hence pointing out that </w:t>
      </w:r>
      <w:r w:rsidR="00552BB7">
        <w:t>the national economies</w:t>
      </w:r>
      <w:r w:rsidR="00E02090">
        <w:t xml:space="preserve"> are no longer independent </w:t>
      </w:r>
      <w:r w:rsidR="00552BB7">
        <w:t>of social</w:t>
      </w:r>
      <w:r w:rsidR="00E02090">
        <w:t xml:space="preserve"> arrangements. </w:t>
      </w:r>
      <w:r w:rsidR="00552BB7">
        <w:t>Other forms</w:t>
      </w:r>
      <w:r w:rsidR="00E02090">
        <w:t xml:space="preserve"> of data that would </w:t>
      </w:r>
      <w:r w:rsidR="00552BB7">
        <w:t>be of</w:t>
      </w:r>
      <w:r w:rsidR="00E02090">
        <w:t xml:space="preserve"> interest </w:t>
      </w:r>
      <w:r w:rsidR="00552BB7">
        <w:t>in testing</w:t>
      </w:r>
      <w:r w:rsidR="00E02090">
        <w:t xml:space="preserve"> </w:t>
      </w:r>
      <w:r w:rsidR="00552BB7">
        <w:t>the hypothesis</w:t>
      </w:r>
      <w:r w:rsidR="00E02090">
        <w:t xml:space="preserve"> would </w:t>
      </w:r>
      <w:r w:rsidR="00552BB7">
        <w:t>be data</w:t>
      </w:r>
      <w:r w:rsidR="00E02090">
        <w:t xml:space="preserve"> on   </w:t>
      </w:r>
      <w:r w:rsidR="00552BB7">
        <w:t>global value</w:t>
      </w:r>
      <w:r w:rsidR="00E02090">
        <w:t xml:space="preserve"> </w:t>
      </w:r>
      <w:r w:rsidR="00552BB7">
        <w:t>chain to</w:t>
      </w:r>
      <w:r w:rsidR="00E02090">
        <w:t xml:space="preserve">   </w:t>
      </w:r>
      <w:r w:rsidR="00552BB7">
        <w:t>measure globalization</w:t>
      </w:r>
      <w:r w:rsidR="00E02090">
        <w:t xml:space="preserve"> of </w:t>
      </w:r>
      <w:r w:rsidR="00552BB7">
        <w:t>production processes</w:t>
      </w:r>
      <w:r w:rsidR="00E02090">
        <w:t xml:space="preserve"> and   foreign </w:t>
      </w:r>
      <w:r w:rsidR="00552BB7">
        <w:t>affiliate statistics to</w:t>
      </w:r>
      <w:r w:rsidR="00E02090">
        <w:t xml:space="preserve"> measure </w:t>
      </w:r>
      <w:r w:rsidR="00552BB7">
        <w:t>the extend</w:t>
      </w:r>
      <w:r w:rsidR="00E02090">
        <w:t xml:space="preserve"> </w:t>
      </w:r>
      <w:r w:rsidR="00552BB7">
        <w:t>of control</w:t>
      </w:r>
      <w:r w:rsidR="00E02090">
        <w:t xml:space="preserve"> of </w:t>
      </w:r>
      <w:r w:rsidR="00552BB7">
        <w:t>resident enterprises</w:t>
      </w:r>
      <w:r w:rsidR="00E02090">
        <w:t xml:space="preserve"> </w:t>
      </w:r>
      <w:r w:rsidR="00552BB7">
        <w:t>by foreign</w:t>
      </w:r>
      <w:r w:rsidR="00E02090">
        <w:t xml:space="preserve"> players.</w:t>
      </w:r>
    </w:p>
    <w:p w14:paraId="5E420D0B" w14:textId="537D0BBE" w:rsidR="00CA42B2" w:rsidRDefault="00CA42B2" w:rsidP="00CA42B2">
      <w:pPr>
        <w:pStyle w:val="BodyText"/>
        <w:spacing w:before="160" w:line="259" w:lineRule="auto"/>
        <w:ind w:left="820" w:right="489"/>
      </w:pPr>
      <w:r>
        <w:t xml:space="preserve"> If it were the case, it would be a positive occurrence. With the </w:t>
      </w:r>
      <w:r w:rsidR="00552BB7">
        <w:t>increasing would</w:t>
      </w:r>
      <w:r>
        <w:t xml:space="preserve"> </w:t>
      </w:r>
      <w:r w:rsidR="00552BB7">
        <w:t>inequalities especially big</w:t>
      </w:r>
      <w:r>
        <w:t xml:space="preserve"> gap between the   poor and rich, developing and </w:t>
      </w:r>
      <w:r w:rsidR="00552BB7">
        <w:t>developed countries, economic globalization</w:t>
      </w:r>
      <w:r>
        <w:t xml:space="preserve"> </w:t>
      </w:r>
      <w:r w:rsidR="00552BB7">
        <w:t>would be</w:t>
      </w:r>
      <w:r>
        <w:t xml:space="preserve"> positive </w:t>
      </w:r>
      <w:r w:rsidR="00552BB7">
        <w:t>occurrence, as</w:t>
      </w:r>
      <w:r>
        <w:t xml:space="preserve"> it would offer opportunities for   residents </w:t>
      </w:r>
      <w:r w:rsidR="00552BB7">
        <w:t>in developing</w:t>
      </w:r>
      <w:r>
        <w:t xml:space="preserve"> countries </w:t>
      </w:r>
      <w:r w:rsidR="00552BB7">
        <w:t>to work developed</w:t>
      </w:r>
      <w:r>
        <w:t xml:space="preserve"> countries, and </w:t>
      </w:r>
      <w:r w:rsidR="00552BB7">
        <w:t>later invest</w:t>
      </w:r>
      <w:r>
        <w:t xml:space="preserve"> in their countries. </w:t>
      </w:r>
      <w:r w:rsidR="00552BB7">
        <w:t>This would help</w:t>
      </w:r>
      <w:r>
        <w:t xml:space="preserve"> foster economic development </w:t>
      </w:r>
      <w:r w:rsidR="00552BB7">
        <w:t>in poor countries and</w:t>
      </w:r>
      <w:r>
        <w:t xml:space="preserve"> decrease wealth gap.</w:t>
      </w:r>
      <w:r w:rsidR="00C47EA4">
        <w:t xml:space="preserve"> </w:t>
      </w:r>
    </w:p>
    <w:p w14:paraId="3B33F186" w14:textId="02C8B91C" w:rsidR="007A3741" w:rsidRPr="00C47EA4" w:rsidRDefault="00CA42B2" w:rsidP="00C47EA4">
      <w:pPr>
        <w:pStyle w:val="BodyText"/>
        <w:spacing w:before="160" w:line="259" w:lineRule="auto"/>
        <w:ind w:left="820" w:right="489"/>
      </w:pPr>
      <w:r>
        <w:t xml:space="preserve">The trend </w:t>
      </w:r>
      <w:r w:rsidR="00552BB7">
        <w:t>would lead</w:t>
      </w:r>
      <w:r>
        <w:t xml:space="preserve"> to increase </w:t>
      </w:r>
      <w:r w:rsidR="00552BB7">
        <w:t>in international</w:t>
      </w:r>
      <w:r>
        <w:t xml:space="preserve"> </w:t>
      </w:r>
      <w:r w:rsidR="00552BB7">
        <w:t>agreements and</w:t>
      </w:r>
      <w:r w:rsidR="00C47EA4">
        <w:t xml:space="preserve"> fast movement of goods and services which would be beneficial </w:t>
      </w:r>
      <w:r w:rsidR="00552BB7">
        <w:t>to both</w:t>
      </w:r>
      <w:r w:rsidR="00C47EA4">
        <w:t xml:space="preserve"> developed </w:t>
      </w:r>
      <w:r w:rsidR="00552BB7">
        <w:t>and developing</w:t>
      </w:r>
      <w:r w:rsidR="00C47EA4">
        <w:t xml:space="preserve"> countries.  Industries will </w:t>
      </w:r>
      <w:r w:rsidR="00552BB7">
        <w:t>grow as</w:t>
      </w:r>
      <w:r w:rsidR="00C47EA4">
        <w:t xml:space="preserve"> foreign investments robust.   </w:t>
      </w:r>
      <w:r w:rsidR="00552BB7">
        <w:t>Global unemployment</w:t>
      </w:r>
      <w:r w:rsidR="00C47EA4">
        <w:t xml:space="preserve"> will </w:t>
      </w:r>
      <w:r w:rsidR="00552BB7">
        <w:t>decrease alongside</w:t>
      </w:r>
      <w:r w:rsidR="00C47EA4">
        <w:t xml:space="preserve"> poverty levels, which </w:t>
      </w:r>
      <w:r w:rsidR="00552BB7">
        <w:t>is beneficial</w:t>
      </w:r>
      <w:r w:rsidR="00C47EA4">
        <w:t xml:space="preserve"> </w:t>
      </w:r>
      <w:r w:rsidR="00552BB7">
        <w:t>for world economy</w:t>
      </w:r>
      <w:r w:rsidR="00C47EA4">
        <w:t xml:space="preserve">. Under economic globalization, it will be feasible to </w:t>
      </w:r>
      <w:r w:rsidR="00552BB7">
        <w:t>acquire factors</w:t>
      </w:r>
      <w:r w:rsidR="00C47EA4">
        <w:t xml:space="preserve"> of production, and hence reduce the </w:t>
      </w:r>
      <w:r w:rsidR="00552BB7">
        <w:t>cost of</w:t>
      </w:r>
      <w:r w:rsidR="00C47EA4">
        <w:t xml:space="preserve"> production which will boost </w:t>
      </w:r>
      <w:r w:rsidR="00552BB7">
        <w:t>economic prices lowering</w:t>
      </w:r>
      <w:r w:rsidR="00C47EA4">
        <w:t xml:space="preserve"> </w:t>
      </w:r>
      <w:r w:rsidR="00552BB7">
        <w:t>inflation levels</w:t>
      </w:r>
      <w:r w:rsidR="00C47EA4">
        <w:t>.</w:t>
      </w:r>
    </w:p>
    <w:p w14:paraId="49372E39" w14:textId="64F51B25" w:rsidR="00CD14BD" w:rsidRDefault="00CD14BD">
      <w:pPr>
        <w:pStyle w:val="BodyText"/>
        <w:spacing w:before="8"/>
        <w:rPr>
          <w:sz w:val="27"/>
        </w:rPr>
      </w:pPr>
    </w:p>
    <w:p w14:paraId="2A1F3D80" w14:textId="77777777" w:rsidR="00CD14BD" w:rsidRDefault="00CD14BD">
      <w:pPr>
        <w:pStyle w:val="BodyText"/>
        <w:spacing w:before="8"/>
        <w:rPr>
          <w:sz w:val="27"/>
        </w:rPr>
      </w:pPr>
    </w:p>
    <w:p w14:paraId="3C74E727" w14:textId="77777777" w:rsidR="00CD14BD" w:rsidRDefault="00CD14BD">
      <w:pPr>
        <w:pStyle w:val="BodyText"/>
        <w:spacing w:before="8"/>
        <w:rPr>
          <w:sz w:val="27"/>
        </w:rPr>
      </w:pPr>
    </w:p>
    <w:p w14:paraId="7C0C7B66" w14:textId="77777777" w:rsidR="007A3741" w:rsidRPr="00552BB7" w:rsidRDefault="002F0A9D">
      <w:pPr>
        <w:pStyle w:val="ListParagraph"/>
        <w:numPr>
          <w:ilvl w:val="0"/>
          <w:numId w:val="1"/>
        </w:numPr>
        <w:tabs>
          <w:tab w:val="left" w:pos="820"/>
        </w:tabs>
        <w:spacing w:line="259" w:lineRule="auto"/>
        <w:ind w:right="413" w:hanging="360"/>
        <w:rPr>
          <w:b/>
          <w:bCs/>
          <w:sz w:val="24"/>
        </w:rPr>
      </w:pPr>
      <w:r w:rsidRPr="00552BB7">
        <w:rPr>
          <w:b/>
          <w:bCs/>
          <w:sz w:val="24"/>
        </w:rPr>
        <w:t>(a) What is meant when we read about “financial globalization”? (b) From the standpoint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of less developed countries seeking to improve their economic position, is financial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globalization a good, bad or indifferent thing?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In this regard, one of our readings says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that:</w:t>
      </w:r>
    </w:p>
    <w:p w14:paraId="05E703CD" w14:textId="5B18D119" w:rsidR="007A3741" w:rsidRDefault="002F0A9D">
      <w:pPr>
        <w:pStyle w:val="BodyText"/>
        <w:spacing w:before="159"/>
        <w:ind w:left="1540"/>
      </w:pPr>
      <w:r>
        <w:lastRenderedPageBreak/>
        <w:t>“</w:t>
      </w:r>
      <w:r w:rsidR="00552BB7">
        <w:t>The</w:t>
      </w:r>
      <w:r>
        <w:t xml:space="preserve"> welfare benefits of going from a situation without any capital mobility to a</w:t>
      </w:r>
      <w:r>
        <w:rPr>
          <w:spacing w:val="1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completely</w:t>
      </w:r>
      <w:r>
        <w:rPr>
          <w:spacing w:val="-2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roughly</w:t>
      </w:r>
      <w:r>
        <w:rPr>
          <w:spacing w:val="-3"/>
        </w:rPr>
        <w:t xml:space="preserve"> </w:t>
      </w:r>
      <w:r>
        <w:t>equivalent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one</w:t>
      </w:r>
    </w:p>
    <w:p w14:paraId="0A8979D0" w14:textId="77777777" w:rsidR="007A3741" w:rsidRDefault="007A3741">
      <w:pPr>
        <w:sectPr w:rsidR="007A3741">
          <w:pgSz w:w="12240" w:h="15840"/>
          <w:pgMar w:top="1380" w:right="1100" w:bottom="1200" w:left="1340" w:header="0" w:footer="1012" w:gutter="0"/>
          <w:cols w:space="720"/>
        </w:sectPr>
      </w:pPr>
    </w:p>
    <w:p w14:paraId="5712C5BA" w14:textId="493ADF46" w:rsidR="007A3741" w:rsidRDefault="00DD1158">
      <w:pPr>
        <w:pStyle w:val="BodyText"/>
        <w:spacing w:before="60"/>
        <w:ind w:left="1540" w:right="647"/>
      </w:pPr>
      <w:r>
        <w:lastRenderedPageBreak/>
        <w:t>P</w:t>
      </w:r>
      <w:r w:rsidR="002F0A9D">
        <w:t>er</w:t>
      </w:r>
      <w:r w:rsidR="002F0A9D">
        <w:rPr>
          <w:spacing w:val="-2"/>
        </w:rPr>
        <w:t xml:space="preserve"> </w:t>
      </w:r>
      <w:r w:rsidR="002F0A9D">
        <w:t>cent</w:t>
      </w:r>
      <w:r w:rsidR="002F0A9D">
        <w:rPr>
          <w:spacing w:val="-1"/>
        </w:rPr>
        <w:t xml:space="preserve"> </w:t>
      </w:r>
      <w:r w:rsidR="002F0A9D">
        <w:t>increase</w:t>
      </w:r>
      <w:r w:rsidR="002F0A9D">
        <w:rPr>
          <w:spacing w:val="-1"/>
        </w:rPr>
        <w:t xml:space="preserve"> </w:t>
      </w:r>
      <w:r w:rsidR="002F0A9D">
        <w:t>in</w:t>
      </w:r>
      <w:r w:rsidR="002F0A9D">
        <w:rPr>
          <w:spacing w:val="-1"/>
        </w:rPr>
        <w:t xml:space="preserve"> </w:t>
      </w:r>
      <w:r w:rsidR="002F0A9D">
        <w:t>consumption</w:t>
      </w:r>
      <w:r w:rsidR="002F0A9D">
        <w:rPr>
          <w:spacing w:val="-5"/>
        </w:rPr>
        <w:t xml:space="preserve"> </w:t>
      </w:r>
      <w:r w:rsidR="002F0A9D">
        <w:t>for</w:t>
      </w:r>
      <w:r w:rsidR="002F0A9D">
        <w:rPr>
          <w:spacing w:val="-1"/>
        </w:rPr>
        <w:t xml:space="preserve"> </w:t>
      </w:r>
      <w:r w:rsidR="002F0A9D">
        <w:t>a</w:t>
      </w:r>
      <w:r w:rsidR="002F0A9D">
        <w:rPr>
          <w:spacing w:val="-1"/>
        </w:rPr>
        <w:t xml:space="preserve"> </w:t>
      </w:r>
      <w:r w:rsidR="002F0A9D">
        <w:t>typical</w:t>
      </w:r>
      <w:r w:rsidR="002F0A9D">
        <w:rPr>
          <w:spacing w:val="-1"/>
        </w:rPr>
        <w:t xml:space="preserve"> </w:t>
      </w:r>
      <w:r w:rsidR="002F0A9D">
        <w:t>emerging</w:t>
      </w:r>
      <w:r w:rsidR="002F0A9D">
        <w:rPr>
          <w:spacing w:val="-1"/>
        </w:rPr>
        <w:t xml:space="preserve"> </w:t>
      </w:r>
      <w:r w:rsidR="002F0A9D">
        <w:t>economy.2</w:t>
      </w:r>
      <w:r w:rsidR="002F0A9D">
        <w:rPr>
          <w:spacing w:val="-2"/>
        </w:rPr>
        <w:t xml:space="preserve"> </w:t>
      </w:r>
      <w:r w:rsidR="002F0A9D">
        <w:t>One</w:t>
      </w:r>
      <w:r w:rsidR="002F0A9D">
        <w:rPr>
          <w:spacing w:val="-2"/>
        </w:rPr>
        <w:t xml:space="preserve"> </w:t>
      </w:r>
      <w:r w:rsidR="002F0A9D">
        <w:t>reason</w:t>
      </w:r>
      <w:r w:rsidR="002F0A9D">
        <w:rPr>
          <w:spacing w:val="-57"/>
        </w:rPr>
        <w:t xml:space="preserve"> </w:t>
      </w:r>
      <w:r w:rsidR="002F0A9D">
        <w:t xml:space="preserve">for the comparatively small estimated gains is that the low level of </w:t>
      </w:r>
      <w:r w:rsidR="00552BB7">
        <w:t>labor</w:t>
      </w:r>
      <w:r w:rsidR="002F0A9D">
        <w:rPr>
          <w:spacing w:val="1"/>
        </w:rPr>
        <w:t xml:space="preserve"> </w:t>
      </w:r>
      <w:r w:rsidR="002F0A9D">
        <w:t xml:space="preserve">productivity associated with a </w:t>
      </w:r>
      <w:r w:rsidR="00552BB7">
        <w:t>low-income</w:t>
      </w:r>
      <w:r w:rsidR="002F0A9D">
        <w:t xml:space="preserve"> level seems not to be primarily the</w:t>
      </w:r>
      <w:r w:rsidR="002F0A9D">
        <w:rPr>
          <w:spacing w:val="1"/>
        </w:rPr>
        <w:t xml:space="preserve"> </w:t>
      </w:r>
      <w:r w:rsidR="002F0A9D">
        <w:t>result of a lack of capital, but is dependent on other factors, such as poorly</w:t>
      </w:r>
      <w:r w:rsidR="002F0A9D">
        <w:rPr>
          <w:spacing w:val="1"/>
        </w:rPr>
        <w:t xml:space="preserve"> </w:t>
      </w:r>
      <w:r w:rsidR="002F0A9D">
        <w:t>functioning institutions.”</w:t>
      </w:r>
    </w:p>
    <w:p w14:paraId="06384E02" w14:textId="77777777" w:rsidR="007A3741" w:rsidRDefault="007A3741">
      <w:pPr>
        <w:pStyle w:val="BodyText"/>
        <w:rPr>
          <w:sz w:val="26"/>
        </w:rPr>
      </w:pPr>
    </w:p>
    <w:p w14:paraId="46CBA39B" w14:textId="0180A8C7" w:rsidR="00DD1158" w:rsidRPr="00552BB7" w:rsidRDefault="00DD1158" w:rsidP="00DD1158">
      <w:pPr>
        <w:pStyle w:val="BodyText"/>
        <w:spacing w:before="158"/>
        <w:ind w:left="820"/>
        <w:rPr>
          <w:b/>
          <w:bCs/>
        </w:rPr>
      </w:pPr>
      <w:r w:rsidRPr="00552BB7">
        <w:rPr>
          <w:b/>
          <w:bCs/>
        </w:rPr>
        <w:t xml:space="preserve"> C</w:t>
      </w:r>
      <w:r w:rsidRPr="00552BB7">
        <w:rPr>
          <w:b/>
          <w:bCs/>
        </w:rPr>
        <w:t>(c)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Why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is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this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remark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largely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beside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the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point?</w:t>
      </w:r>
      <w:r w:rsidRPr="00552BB7">
        <w:rPr>
          <w:b/>
          <w:bCs/>
          <w:spacing w:val="57"/>
        </w:rPr>
        <w:t xml:space="preserve"> </w:t>
      </w:r>
      <w:r w:rsidRPr="00552BB7">
        <w:rPr>
          <w:b/>
          <w:bCs/>
        </w:rPr>
        <w:t>Explain.</w:t>
      </w:r>
    </w:p>
    <w:p w14:paraId="3915699C" w14:textId="0D503A4B" w:rsidR="007A3741" w:rsidRDefault="007A3741">
      <w:pPr>
        <w:pStyle w:val="BodyText"/>
        <w:spacing w:before="158"/>
        <w:ind w:left="820"/>
      </w:pPr>
    </w:p>
    <w:p w14:paraId="1AD3D70B" w14:textId="49C3D895" w:rsidR="00CD14BD" w:rsidRDefault="0075709C" w:rsidP="00CD14BD">
      <w:pPr>
        <w:pStyle w:val="BodyText"/>
        <w:spacing w:before="158"/>
        <w:ind w:left="820"/>
      </w:pPr>
      <w:r>
        <w:t xml:space="preserve"> </w:t>
      </w:r>
      <w:r w:rsidR="00552BB7">
        <w:t>Financial globalization</w:t>
      </w:r>
      <w:r>
        <w:t xml:space="preserve"> is the </w:t>
      </w:r>
      <w:r w:rsidR="00552BB7">
        <w:t>integration</w:t>
      </w:r>
      <w:r>
        <w:t xml:space="preserve"> of </w:t>
      </w:r>
      <w:r w:rsidR="00552BB7">
        <w:t>all world financial</w:t>
      </w:r>
      <w:r>
        <w:t xml:space="preserve"> markets. </w:t>
      </w:r>
      <w:r w:rsidR="00552BB7">
        <w:t>Its act</w:t>
      </w:r>
      <w:r>
        <w:t xml:space="preserve"> of creating </w:t>
      </w:r>
      <w:r w:rsidR="00552BB7">
        <w:t>global financial</w:t>
      </w:r>
      <w:r>
        <w:t xml:space="preserve"> linkages </w:t>
      </w:r>
      <w:r w:rsidR="00552BB7">
        <w:t>through facilitation</w:t>
      </w:r>
      <w:r>
        <w:t xml:space="preserve"> of   </w:t>
      </w:r>
      <w:r w:rsidR="00552BB7">
        <w:t>a cross</w:t>
      </w:r>
      <w:r>
        <w:t>-</w:t>
      </w:r>
      <w:r w:rsidR="00552BB7">
        <w:t>border financial</w:t>
      </w:r>
      <w:r>
        <w:t xml:space="preserve"> flows.</w:t>
      </w:r>
      <w:r w:rsidR="00CD14BD">
        <w:t xml:space="preserve"> </w:t>
      </w:r>
    </w:p>
    <w:p w14:paraId="44B8E8BE" w14:textId="18F0C93E" w:rsidR="00C47EA4" w:rsidRDefault="00CD14BD" w:rsidP="00CD14BD">
      <w:pPr>
        <w:pStyle w:val="BodyText"/>
        <w:spacing w:before="158"/>
        <w:ind w:left="820"/>
      </w:pPr>
      <w:r>
        <w:t xml:space="preserve"> From </w:t>
      </w:r>
      <w:r>
        <w:t>the standpoint</w:t>
      </w:r>
      <w:r>
        <w:rPr>
          <w:spacing w:val="-57"/>
        </w:rPr>
        <w:t xml:space="preserve"> </w:t>
      </w:r>
      <w:r>
        <w:t xml:space="preserve">of less developed countries seeking to improve their economic </w:t>
      </w:r>
      <w:r w:rsidR="00552BB7">
        <w:t>position, the financial</w:t>
      </w:r>
      <w:r>
        <w:t xml:space="preserve"> globalization </w:t>
      </w:r>
      <w:r w:rsidR="00552BB7">
        <w:t>is good</w:t>
      </w:r>
      <w:r>
        <w:t xml:space="preserve"> thing. This is </w:t>
      </w:r>
      <w:r w:rsidR="00552BB7">
        <w:t>because financial</w:t>
      </w:r>
      <w:r>
        <w:t xml:space="preserve"> </w:t>
      </w:r>
      <w:r w:rsidR="00552BB7">
        <w:t>globalization facilitates</w:t>
      </w:r>
      <w:r w:rsidR="00E40E41">
        <w:t xml:space="preserve"> developing </w:t>
      </w:r>
      <w:r w:rsidR="00552BB7">
        <w:t>country’s ability to manage</w:t>
      </w:r>
      <w:r w:rsidR="00E40E41">
        <w:t xml:space="preserve"> </w:t>
      </w:r>
      <w:r>
        <w:t xml:space="preserve"> </w:t>
      </w:r>
      <w:r w:rsidR="00E40E41">
        <w:t xml:space="preserve"> macroeconomic volatility, including capital mobility.  Financial </w:t>
      </w:r>
      <w:r w:rsidR="00552BB7">
        <w:t>globalization increases capital</w:t>
      </w:r>
      <w:r w:rsidR="00E40E41">
        <w:t xml:space="preserve"> </w:t>
      </w:r>
      <w:r w:rsidR="00552BB7">
        <w:t>mobility in</w:t>
      </w:r>
      <w:r w:rsidR="00E40E41">
        <w:t xml:space="preserve"> developing </w:t>
      </w:r>
      <w:r w:rsidR="00552BB7">
        <w:t>countries which</w:t>
      </w:r>
      <w:r w:rsidR="00E40E41">
        <w:t xml:space="preserve"> is </w:t>
      </w:r>
      <w:r w:rsidR="00552BB7">
        <w:t>vital for economic</w:t>
      </w:r>
      <w:r w:rsidR="00E40E41">
        <w:t xml:space="preserve"> growth.  </w:t>
      </w:r>
      <w:r w:rsidR="00552BB7">
        <w:t>It also increases</w:t>
      </w:r>
      <w:r w:rsidR="00E40E41">
        <w:t xml:space="preserve"> </w:t>
      </w:r>
      <w:r w:rsidR="00552BB7">
        <w:t>country’s ability</w:t>
      </w:r>
      <w:r w:rsidR="00E40E41">
        <w:t xml:space="preserve"> to </w:t>
      </w:r>
      <w:r w:rsidR="00552BB7">
        <w:t>regulate output</w:t>
      </w:r>
      <w:r w:rsidR="00E40E41">
        <w:t xml:space="preserve"> </w:t>
      </w:r>
      <w:r w:rsidR="00552BB7">
        <w:t>and consumption</w:t>
      </w:r>
      <w:r w:rsidR="00E40E41">
        <w:t xml:space="preserve"> </w:t>
      </w:r>
      <w:r w:rsidR="00552BB7">
        <w:t>volatilities, giving the states better control of</w:t>
      </w:r>
      <w:r w:rsidR="00E40E41">
        <w:t xml:space="preserve"> </w:t>
      </w:r>
      <w:r w:rsidR="00552BB7">
        <w:t>their economic</w:t>
      </w:r>
      <w:r w:rsidR="00E40E41">
        <w:t xml:space="preserve"> growth and reduced risks of financial and economic crisis. </w:t>
      </w:r>
    </w:p>
    <w:p w14:paraId="2C4E74FF" w14:textId="20A8548F" w:rsidR="00E40E41" w:rsidRDefault="00C96B8D" w:rsidP="00CD14BD">
      <w:pPr>
        <w:pStyle w:val="BodyText"/>
        <w:spacing w:before="158"/>
        <w:ind w:left="820"/>
      </w:pPr>
      <w:r>
        <w:t xml:space="preserve"> This statement </w:t>
      </w:r>
      <w:r w:rsidR="00552BB7">
        <w:t>is beside</w:t>
      </w:r>
      <w:r>
        <w:t xml:space="preserve"> </w:t>
      </w:r>
      <w:r w:rsidR="00552BB7">
        <w:t>the point</w:t>
      </w:r>
      <w:r>
        <w:t xml:space="preserve"> </w:t>
      </w:r>
      <w:r w:rsidR="00552BB7">
        <w:t>because it asserts</w:t>
      </w:r>
      <w:r>
        <w:t xml:space="preserve"> that </w:t>
      </w:r>
      <w:r w:rsidR="00552BB7">
        <w:t>low labor</w:t>
      </w:r>
      <w:r>
        <w:t xml:space="preserve"> </w:t>
      </w:r>
      <w:r w:rsidR="00552BB7">
        <w:t>productivity and low-income levels</w:t>
      </w:r>
      <w:r>
        <w:t xml:space="preserve"> </w:t>
      </w:r>
      <w:r w:rsidR="00552BB7">
        <w:t>are not primarily</w:t>
      </w:r>
      <w:r>
        <w:t xml:space="preserve"> associated with   lack of capital </w:t>
      </w:r>
      <w:r w:rsidR="00552BB7">
        <w:t>but other</w:t>
      </w:r>
      <w:r>
        <w:t xml:space="preserve"> factors such </w:t>
      </w:r>
      <w:r w:rsidR="00552BB7">
        <w:t>as poorly</w:t>
      </w:r>
      <w:r>
        <w:t xml:space="preserve"> functioning   institutions. While I find </w:t>
      </w:r>
      <w:r w:rsidR="00552BB7">
        <w:t>it relevant</w:t>
      </w:r>
      <w:r>
        <w:t xml:space="preserve"> </w:t>
      </w:r>
      <w:r w:rsidR="00552BB7">
        <w:t>that low</w:t>
      </w:r>
      <w:r>
        <w:t xml:space="preserve"> functioning </w:t>
      </w:r>
      <w:r w:rsidR="00552BB7">
        <w:t>institutions may</w:t>
      </w:r>
      <w:r>
        <w:t xml:space="preserve"> </w:t>
      </w:r>
      <w:r w:rsidR="00552BB7">
        <w:t>have role</w:t>
      </w:r>
      <w:r>
        <w:t xml:space="preserve"> to play in the   income and </w:t>
      </w:r>
      <w:r w:rsidR="00552BB7">
        <w:t>labor</w:t>
      </w:r>
      <w:r>
        <w:t xml:space="preserve"> </w:t>
      </w:r>
      <w:r w:rsidR="00552BB7">
        <w:t>productivity levels</w:t>
      </w:r>
      <w:r>
        <w:t xml:space="preserve">, </w:t>
      </w:r>
      <w:r w:rsidR="00552BB7">
        <w:t>the capital availability</w:t>
      </w:r>
      <w:r>
        <w:t xml:space="preserve"> plays </w:t>
      </w:r>
      <w:r w:rsidR="00552BB7">
        <w:t>a significant</w:t>
      </w:r>
      <w:r>
        <w:t xml:space="preserve"> role. The   availability </w:t>
      </w:r>
      <w:r w:rsidR="00552BB7">
        <w:t>and mobility</w:t>
      </w:r>
      <w:r>
        <w:t xml:space="preserve"> of </w:t>
      </w:r>
      <w:r w:rsidR="00552BB7">
        <w:t>the capital</w:t>
      </w:r>
      <w:r>
        <w:t xml:space="preserve"> is </w:t>
      </w:r>
      <w:r w:rsidR="00552BB7">
        <w:t>key economic</w:t>
      </w:r>
      <w:r>
        <w:t xml:space="preserve"> determinant </w:t>
      </w:r>
      <w:r w:rsidR="00552BB7">
        <w:t xml:space="preserve">and </w:t>
      </w:r>
      <w:proofErr w:type="spellStart"/>
      <w:r w:rsidR="00552BB7">
        <w:t>can</w:t>
      </w:r>
      <w:r>
        <w:t xml:space="preserve"> not</w:t>
      </w:r>
      <w:proofErr w:type="spellEnd"/>
      <w:r>
        <w:t xml:space="preserve"> be dissociated with </w:t>
      </w:r>
      <w:r w:rsidR="005E1A52">
        <w:t xml:space="preserve">economic performance.  </w:t>
      </w:r>
    </w:p>
    <w:p w14:paraId="79B469A6" w14:textId="77777777" w:rsidR="00E40E41" w:rsidRDefault="00E40E41" w:rsidP="00207D9B">
      <w:pPr>
        <w:pStyle w:val="BodyText"/>
        <w:spacing w:before="158"/>
      </w:pPr>
    </w:p>
    <w:p w14:paraId="05815912" w14:textId="77777777" w:rsidR="007A3741" w:rsidRDefault="007A3741">
      <w:pPr>
        <w:pStyle w:val="BodyText"/>
        <w:spacing w:before="10"/>
        <w:rPr>
          <w:sz w:val="22"/>
        </w:rPr>
      </w:pPr>
    </w:p>
    <w:p w14:paraId="4E42C162" w14:textId="20A7D4F7" w:rsidR="007A3741" w:rsidRPr="00552BB7" w:rsidRDefault="002F0A9D">
      <w:pPr>
        <w:pStyle w:val="ListParagraph"/>
        <w:numPr>
          <w:ilvl w:val="0"/>
          <w:numId w:val="1"/>
        </w:numPr>
        <w:tabs>
          <w:tab w:val="left" w:pos="820"/>
        </w:tabs>
        <w:ind w:right="405" w:hanging="360"/>
        <w:rPr>
          <w:b/>
          <w:bCs/>
          <w:sz w:val="24"/>
        </w:rPr>
      </w:pPr>
      <w:r w:rsidRPr="00552BB7">
        <w:rPr>
          <w:b/>
          <w:bCs/>
          <w:sz w:val="24"/>
        </w:rPr>
        <w:t>In 1993, Richard Thaler, one of the leading names in “</w:t>
      </w:r>
      <w:r w:rsidR="001A0E49" w:rsidRPr="00552BB7">
        <w:rPr>
          <w:b/>
          <w:bCs/>
          <w:sz w:val="24"/>
        </w:rPr>
        <w:t>behavioral</w:t>
      </w:r>
      <w:r w:rsidRPr="00552BB7">
        <w:rPr>
          <w:b/>
          <w:bCs/>
          <w:sz w:val="24"/>
        </w:rPr>
        <w:t xml:space="preserve"> finance”, co-founded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an investment advisory business (Fuller &amp; Thaler Asset Management) that is supposed to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invest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using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the “principles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 xml:space="preserve">of </w:t>
      </w:r>
      <w:r w:rsidR="00552BB7" w:rsidRPr="00552BB7">
        <w:rPr>
          <w:b/>
          <w:bCs/>
          <w:sz w:val="24"/>
        </w:rPr>
        <w:t>behavioral</w:t>
      </w:r>
      <w:r w:rsidRPr="00552BB7">
        <w:rPr>
          <w:b/>
          <w:bCs/>
          <w:sz w:val="24"/>
        </w:rPr>
        <w:t xml:space="preserve"> finance”.</w:t>
      </w:r>
    </w:p>
    <w:p w14:paraId="7201AF21" w14:textId="77777777" w:rsidR="007A3741" w:rsidRDefault="007A3741">
      <w:pPr>
        <w:pStyle w:val="BodyText"/>
        <w:spacing w:before="10"/>
        <w:rPr>
          <w:sz w:val="20"/>
        </w:rPr>
      </w:pPr>
    </w:p>
    <w:p w14:paraId="45A87FB9" w14:textId="4CE133EB" w:rsidR="007A3741" w:rsidRDefault="002F0A9D">
      <w:pPr>
        <w:pStyle w:val="BodyText"/>
        <w:ind w:left="820" w:right="469"/>
      </w:pPr>
      <w:r>
        <w:t>It has not been especially forthcoming about its performance (which is not what you</w:t>
      </w:r>
      <w:r>
        <w:rPr>
          <w:spacing w:val="1"/>
        </w:rPr>
        <w:t xml:space="preserve"> </w:t>
      </w:r>
      <w:r>
        <w:t xml:space="preserve">would expect if </w:t>
      </w:r>
      <w:r w:rsidR="001A0E49">
        <w:t>behavioral</w:t>
      </w:r>
      <w:r>
        <w:t xml:space="preserve"> finance actually worked …).</w:t>
      </w:r>
      <w:r>
        <w:rPr>
          <w:spacing w:val="1"/>
        </w:rPr>
        <w:t xml:space="preserve"> </w:t>
      </w:r>
      <w:r>
        <w:t>But the public record for its</w:t>
      </w:r>
      <w:r>
        <w:rPr>
          <w:spacing w:val="1"/>
        </w:rPr>
        <w:t xml:space="preserve"> </w:t>
      </w:r>
      <w:r>
        <w:t>“</w:t>
      </w:r>
      <w:r w:rsidR="001A0E49">
        <w:t>Behavioral</w:t>
      </w:r>
      <w:r>
        <w:t xml:space="preserve"> small-cap Equity fund” noticeably underperforms both the Nasdaq and the</w:t>
      </w:r>
      <w:r>
        <w:rPr>
          <w:spacing w:val="-57"/>
        </w:rPr>
        <w:t xml:space="preserve"> </w:t>
      </w:r>
      <w:r>
        <w:t>S&amp;P500</w:t>
      </w:r>
      <w:r>
        <w:rPr>
          <w:spacing w:val="-2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indices.</w:t>
      </w:r>
      <w:r>
        <w:rPr>
          <w:spacing w:val="58"/>
        </w:rPr>
        <w:t xml:space="preserve"> </w:t>
      </w:r>
      <w:r>
        <w:t>Bear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mind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equities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outperform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S&amp;P</w:t>
      </w:r>
    </w:p>
    <w:p w14:paraId="6C38A410" w14:textId="77777777" w:rsidR="007A3741" w:rsidRDefault="007A3741">
      <w:pPr>
        <w:pStyle w:val="BodyText"/>
        <w:rPr>
          <w:sz w:val="20"/>
        </w:rPr>
      </w:pPr>
    </w:p>
    <w:p w14:paraId="53FADB12" w14:textId="77777777" w:rsidR="007A3741" w:rsidRDefault="007A3741">
      <w:pPr>
        <w:pStyle w:val="BodyText"/>
        <w:rPr>
          <w:sz w:val="20"/>
        </w:rPr>
      </w:pPr>
    </w:p>
    <w:p w14:paraId="59B312AF" w14:textId="77777777" w:rsidR="007A3741" w:rsidRDefault="002F0A9D">
      <w:pPr>
        <w:pStyle w:val="BodyText"/>
        <w:spacing w:before="1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251658240" behindDoc="0" locked="0" layoutInCell="1" allowOverlap="1" wp14:anchorId="20DCA0EF" wp14:editId="4B16B2FC">
            <wp:simplePos x="0" y="0"/>
            <wp:positionH relativeFrom="page">
              <wp:posOffset>1422904</wp:posOffset>
            </wp:positionH>
            <wp:positionV relativeFrom="paragraph">
              <wp:posOffset>220860</wp:posOffset>
            </wp:positionV>
            <wp:extent cx="5592786" cy="345376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786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E0B8E9" w14:textId="77777777" w:rsidR="007A3741" w:rsidRDefault="007A3741">
      <w:pPr>
        <w:pStyle w:val="BodyText"/>
        <w:spacing w:before="11"/>
        <w:rPr>
          <w:sz w:val="25"/>
        </w:rPr>
      </w:pPr>
    </w:p>
    <w:p w14:paraId="13ED456C" w14:textId="186905F5" w:rsidR="00207D9B" w:rsidRPr="00552BB7" w:rsidRDefault="002F0A9D" w:rsidP="00207D9B">
      <w:pPr>
        <w:pStyle w:val="ListParagraph"/>
        <w:numPr>
          <w:ilvl w:val="1"/>
          <w:numId w:val="1"/>
        </w:numPr>
        <w:tabs>
          <w:tab w:val="left" w:pos="1540"/>
        </w:tabs>
        <w:ind w:right="1165"/>
        <w:rPr>
          <w:b/>
          <w:bCs/>
          <w:sz w:val="24"/>
        </w:rPr>
      </w:pPr>
      <w:r w:rsidRPr="00552BB7">
        <w:rPr>
          <w:b/>
          <w:bCs/>
          <w:sz w:val="24"/>
        </w:rPr>
        <w:t>Clearly explain the “investing principles” of the EMH on one hand and of</w:t>
      </w:r>
      <w:r w:rsidRPr="00552BB7">
        <w:rPr>
          <w:b/>
          <w:bCs/>
          <w:spacing w:val="-57"/>
          <w:sz w:val="24"/>
        </w:rPr>
        <w:t xml:space="preserve"> </w:t>
      </w:r>
      <w:r w:rsidR="00552BB7" w:rsidRPr="00552BB7">
        <w:rPr>
          <w:b/>
          <w:bCs/>
          <w:sz w:val="24"/>
        </w:rPr>
        <w:t>behavioral</w:t>
      </w:r>
      <w:r w:rsidRPr="00552BB7">
        <w:rPr>
          <w:b/>
          <w:bCs/>
          <w:sz w:val="24"/>
        </w:rPr>
        <w:t xml:space="preserve"> finance on the other</w:t>
      </w:r>
      <w:r w:rsidR="00207D9B" w:rsidRPr="00552BB7">
        <w:rPr>
          <w:b/>
          <w:bCs/>
          <w:sz w:val="24"/>
        </w:rPr>
        <w:t>.</w:t>
      </w:r>
    </w:p>
    <w:p w14:paraId="3FCC21CC" w14:textId="519B7404" w:rsidR="00207D9B" w:rsidRPr="00207D9B" w:rsidRDefault="00207D9B" w:rsidP="00207D9B">
      <w:pPr>
        <w:pStyle w:val="ListParagraph"/>
        <w:tabs>
          <w:tab w:val="left" w:pos="1540"/>
        </w:tabs>
        <w:ind w:left="1540" w:right="1165" w:firstLine="0"/>
        <w:rPr>
          <w:sz w:val="24"/>
        </w:rPr>
      </w:pPr>
      <w:r>
        <w:rPr>
          <w:sz w:val="24"/>
        </w:rPr>
        <w:t xml:space="preserve">One of </w:t>
      </w:r>
      <w:r w:rsidR="00552BB7">
        <w:rPr>
          <w:sz w:val="24"/>
        </w:rPr>
        <w:t>the differences</w:t>
      </w:r>
      <w:r>
        <w:rPr>
          <w:sz w:val="24"/>
        </w:rPr>
        <w:t xml:space="preserve"> in the investing principles </w:t>
      </w:r>
      <w:r w:rsidR="00552BB7">
        <w:rPr>
          <w:sz w:val="24"/>
        </w:rPr>
        <w:t>of the</w:t>
      </w:r>
      <w:r>
        <w:rPr>
          <w:sz w:val="24"/>
        </w:rPr>
        <w:t xml:space="preserve"> EMH and </w:t>
      </w:r>
      <w:r w:rsidR="00552BB7">
        <w:rPr>
          <w:sz w:val="24"/>
        </w:rPr>
        <w:t>the behavioral</w:t>
      </w:r>
      <w:r>
        <w:rPr>
          <w:sz w:val="24"/>
        </w:rPr>
        <w:t xml:space="preserve"> finance is </w:t>
      </w:r>
      <w:r w:rsidR="00552BB7">
        <w:rPr>
          <w:sz w:val="24"/>
        </w:rPr>
        <w:t>the rationality</w:t>
      </w:r>
      <w:r>
        <w:rPr>
          <w:sz w:val="24"/>
        </w:rPr>
        <w:t xml:space="preserve"> </w:t>
      </w:r>
      <w:r w:rsidR="00552BB7">
        <w:rPr>
          <w:sz w:val="24"/>
        </w:rPr>
        <w:t>of the</w:t>
      </w:r>
      <w:r>
        <w:rPr>
          <w:sz w:val="24"/>
        </w:rPr>
        <w:t xml:space="preserve"> </w:t>
      </w:r>
      <w:r w:rsidR="00552BB7">
        <w:rPr>
          <w:sz w:val="24"/>
        </w:rPr>
        <w:t>investors</w:t>
      </w:r>
      <w:r>
        <w:rPr>
          <w:sz w:val="24"/>
        </w:rPr>
        <w:t xml:space="preserve">.  The EMH   holds that </w:t>
      </w:r>
      <w:r w:rsidR="00552BB7">
        <w:rPr>
          <w:sz w:val="24"/>
        </w:rPr>
        <w:t>the investors</w:t>
      </w:r>
      <w:r>
        <w:rPr>
          <w:sz w:val="24"/>
        </w:rPr>
        <w:t xml:space="preserve"> </w:t>
      </w:r>
      <w:r w:rsidR="00552BB7">
        <w:rPr>
          <w:sz w:val="24"/>
        </w:rPr>
        <w:t>are rational</w:t>
      </w:r>
      <w:r>
        <w:rPr>
          <w:sz w:val="24"/>
        </w:rPr>
        <w:t>, and rationality of investors is</w:t>
      </w:r>
      <w:r w:rsidR="00CD194B">
        <w:rPr>
          <w:sz w:val="24"/>
        </w:rPr>
        <w:t xml:space="preserve"> most important consideration in </w:t>
      </w:r>
      <w:r w:rsidR="00552BB7">
        <w:rPr>
          <w:sz w:val="24"/>
        </w:rPr>
        <w:t>financial market</w:t>
      </w:r>
      <w:r w:rsidR="00CD194B">
        <w:rPr>
          <w:sz w:val="24"/>
        </w:rPr>
        <w:t xml:space="preserve">.  On </w:t>
      </w:r>
      <w:r w:rsidR="00552BB7">
        <w:rPr>
          <w:sz w:val="24"/>
        </w:rPr>
        <w:t>the other</w:t>
      </w:r>
      <w:r w:rsidR="00CD194B">
        <w:rPr>
          <w:sz w:val="24"/>
        </w:rPr>
        <w:t xml:space="preserve"> </w:t>
      </w:r>
      <w:r w:rsidR="00552BB7">
        <w:rPr>
          <w:sz w:val="24"/>
        </w:rPr>
        <w:t>hand,</w:t>
      </w:r>
      <w:r w:rsidR="00CD194B">
        <w:rPr>
          <w:sz w:val="24"/>
        </w:rPr>
        <w:t xml:space="preserve"> </w:t>
      </w:r>
      <w:r w:rsidR="00552BB7">
        <w:rPr>
          <w:sz w:val="24"/>
        </w:rPr>
        <w:t>the behavioral</w:t>
      </w:r>
      <w:r w:rsidR="00CD194B">
        <w:rPr>
          <w:sz w:val="24"/>
        </w:rPr>
        <w:t xml:space="preserve"> finance </w:t>
      </w:r>
      <w:r w:rsidR="00552BB7">
        <w:rPr>
          <w:sz w:val="24"/>
        </w:rPr>
        <w:t>holds that</w:t>
      </w:r>
      <w:r w:rsidR="00CD194B">
        <w:rPr>
          <w:sz w:val="24"/>
        </w:rPr>
        <w:t xml:space="preserve"> investors </w:t>
      </w:r>
      <w:r w:rsidR="00552BB7">
        <w:rPr>
          <w:sz w:val="24"/>
        </w:rPr>
        <w:t>are irrational</w:t>
      </w:r>
      <w:r w:rsidR="00CD194B">
        <w:rPr>
          <w:sz w:val="24"/>
        </w:rPr>
        <w:t xml:space="preserve"> and normal people. Also, the investors </w:t>
      </w:r>
      <w:r w:rsidR="00552BB7">
        <w:rPr>
          <w:sz w:val="24"/>
        </w:rPr>
        <w:t>have emotional</w:t>
      </w:r>
      <w:r w:rsidR="00CD194B">
        <w:rPr>
          <w:sz w:val="24"/>
        </w:rPr>
        <w:t xml:space="preserve"> </w:t>
      </w:r>
      <w:r w:rsidR="00552BB7">
        <w:rPr>
          <w:sz w:val="24"/>
        </w:rPr>
        <w:t>and psychological issues</w:t>
      </w:r>
      <w:r w:rsidR="00CD194B">
        <w:rPr>
          <w:sz w:val="24"/>
        </w:rPr>
        <w:t xml:space="preserve"> and biases that make </w:t>
      </w:r>
      <w:r w:rsidR="00552BB7">
        <w:rPr>
          <w:sz w:val="24"/>
        </w:rPr>
        <w:t>them irrational</w:t>
      </w:r>
      <w:r w:rsidR="00CD194B">
        <w:rPr>
          <w:sz w:val="24"/>
        </w:rPr>
        <w:t xml:space="preserve">. The EMH is also based on transparency of information.  Investors have access to information. As result of </w:t>
      </w:r>
      <w:r w:rsidR="00552BB7">
        <w:rPr>
          <w:sz w:val="24"/>
        </w:rPr>
        <w:t>informational efficiency</w:t>
      </w:r>
      <w:r w:rsidR="00CD194B">
        <w:rPr>
          <w:sz w:val="24"/>
        </w:rPr>
        <w:t>, the markets will get to equilibrium.</w:t>
      </w:r>
      <w:r w:rsidR="00BD21B9">
        <w:rPr>
          <w:sz w:val="24"/>
        </w:rPr>
        <w:t xml:space="preserve"> </w:t>
      </w:r>
      <w:r w:rsidR="00552BB7">
        <w:rPr>
          <w:sz w:val="24"/>
        </w:rPr>
        <w:t>It also holds that no</w:t>
      </w:r>
      <w:r w:rsidR="00BD21B9">
        <w:rPr>
          <w:sz w:val="24"/>
        </w:rPr>
        <w:t xml:space="preserve"> operational cost.</w:t>
      </w:r>
      <w:r w:rsidR="00CD194B">
        <w:rPr>
          <w:sz w:val="24"/>
        </w:rPr>
        <w:t xml:space="preserve"> This is not the case with </w:t>
      </w:r>
      <w:r w:rsidR="00552BB7">
        <w:rPr>
          <w:sz w:val="24"/>
        </w:rPr>
        <w:t>the behavioral finance</w:t>
      </w:r>
      <w:r w:rsidR="00BD21B9">
        <w:rPr>
          <w:sz w:val="24"/>
        </w:rPr>
        <w:t xml:space="preserve">. Information is interpreted and </w:t>
      </w:r>
      <w:r w:rsidR="00552BB7">
        <w:rPr>
          <w:sz w:val="24"/>
        </w:rPr>
        <w:t>understood differently</w:t>
      </w:r>
      <w:r w:rsidR="00BD21B9">
        <w:rPr>
          <w:sz w:val="24"/>
        </w:rPr>
        <w:t xml:space="preserve"> by </w:t>
      </w:r>
      <w:r w:rsidR="00552BB7">
        <w:rPr>
          <w:sz w:val="24"/>
        </w:rPr>
        <w:t>the people</w:t>
      </w:r>
      <w:r w:rsidR="00BD21B9">
        <w:rPr>
          <w:sz w:val="24"/>
        </w:rPr>
        <w:t xml:space="preserve"> according to behavioral </w:t>
      </w:r>
      <w:r w:rsidR="00552BB7">
        <w:rPr>
          <w:sz w:val="24"/>
        </w:rPr>
        <w:t>finance due</w:t>
      </w:r>
      <w:r w:rsidR="00BD21B9">
        <w:rPr>
          <w:sz w:val="24"/>
        </w:rPr>
        <w:t xml:space="preserve"> </w:t>
      </w:r>
      <w:r w:rsidR="00552BB7">
        <w:rPr>
          <w:sz w:val="24"/>
        </w:rPr>
        <w:t>to different</w:t>
      </w:r>
      <w:r w:rsidR="00BD21B9">
        <w:rPr>
          <w:sz w:val="24"/>
        </w:rPr>
        <w:t xml:space="preserve"> </w:t>
      </w:r>
      <w:r w:rsidR="00552BB7">
        <w:rPr>
          <w:sz w:val="24"/>
        </w:rPr>
        <w:t>cognitive capabilities</w:t>
      </w:r>
      <w:r w:rsidR="00BD21B9">
        <w:rPr>
          <w:sz w:val="24"/>
        </w:rPr>
        <w:t xml:space="preserve"> and states. </w:t>
      </w:r>
      <w:r w:rsidR="00552BB7">
        <w:rPr>
          <w:sz w:val="24"/>
        </w:rPr>
        <w:t>Different</w:t>
      </w:r>
      <w:r w:rsidR="00BD21B9">
        <w:rPr>
          <w:sz w:val="24"/>
        </w:rPr>
        <w:t xml:space="preserve"> investors can </w:t>
      </w:r>
      <w:r w:rsidR="00552BB7">
        <w:rPr>
          <w:sz w:val="24"/>
        </w:rPr>
        <w:t>have different</w:t>
      </w:r>
      <w:r w:rsidR="00BD21B9">
        <w:rPr>
          <w:sz w:val="24"/>
        </w:rPr>
        <w:t xml:space="preserve"> effects on </w:t>
      </w:r>
      <w:r w:rsidR="00552BB7">
        <w:rPr>
          <w:sz w:val="24"/>
        </w:rPr>
        <w:t>the market unlike EMH</w:t>
      </w:r>
      <w:r w:rsidR="00BD21B9">
        <w:rPr>
          <w:sz w:val="24"/>
        </w:rPr>
        <w:t xml:space="preserve"> that </w:t>
      </w:r>
      <w:r w:rsidR="00552BB7">
        <w:rPr>
          <w:sz w:val="24"/>
        </w:rPr>
        <w:t>holds single</w:t>
      </w:r>
      <w:r w:rsidR="00BD21B9">
        <w:rPr>
          <w:sz w:val="24"/>
        </w:rPr>
        <w:t xml:space="preserve"> </w:t>
      </w:r>
      <w:r w:rsidR="00552BB7">
        <w:rPr>
          <w:sz w:val="24"/>
        </w:rPr>
        <w:t>investor can’t</w:t>
      </w:r>
      <w:r w:rsidR="00BD21B9">
        <w:rPr>
          <w:sz w:val="24"/>
        </w:rPr>
        <w:t xml:space="preserve"> have effect on market.</w:t>
      </w:r>
    </w:p>
    <w:p w14:paraId="226F34FA" w14:textId="77777777" w:rsidR="007A3741" w:rsidRDefault="007A3741">
      <w:pPr>
        <w:pStyle w:val="BodyText"/>
        <w:spacing w:before="10"/>
        <w:rPr>
          <w:sz w:val="20"/>
        </w:rPr>
      </w:pPr>
    </w:p>
    <w:p w14:paraId="1F501917" w14:textId="71412792" w:rsidR="007A3741" w:rsidRPr="00552BB7" w:rsidRDefault="002F0A9D">
      <w:pPr>
        <w:pStyle w:val="ListParagraph"/>
        <w:numPr>
          <w:ilvl w:val="1"/>
          <w:numId w:val="1"/>
        </w:numPr>
        <w:tabs>
          <w:tab w:val="left" w:pos="1540"/>
        </w:tabs>
        <w:ind w:right="486"/>
        <w:rPr>
          <w:b/>
          <w:bCs/>
          <w:sz w:val="24"/>
        </w:rPr>
      </w:pPr>
      <w:r w:rsidRPr="00552BB7">
        <w:rPr>
          <w:b/>
          <w:bCs/>
          <w:sz w:val="24"/>
        </w:rPr>
        <w:t xml:space="preserve">What does this data tell us about the viability of </w:t>
      </w:r>
      <w:r w:rsidR="00BD21B9" w:rsidRPr="00552BB7">
        <w:rPr>
          <w:b/>
          <w:bCs/>
          <w:sz w:val="24"/>
        </w:rPr>
        <w:t>behavioral</w:t>
      </w:r>
      <w:r w:rsidRPr="00552BB7">
        <w:rPr>
          <w:b/>
          <w:bCs/>
          <w:sz w:val="24"/>
        </w:rPr>
        <w:t xml:space="preserve"> finance as a critique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of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the EMH?</w:t>
      </w:r>
      <w:r w:rsidRPr="00552BB7">
        <w:rPr>
          <w:b/>
          <w:bCs/>
          <w:spacing w:val="60"/>
          <w:sz w:val="24"/>
        </w:rPr>
        <w:t xml:space="preserve"> </w:t>
      </w:r>
      <w:r w:rsidRPr="00552BB7">
        <w:rPr>
          <w:b/>
          <w:bCs/>
          <w:sz w:val="24"/>
        </w:rPr>
        <w:t>explain.</w:t>
      </w:r>
    </w:p>
    <w:p w14:paraId="009C1FAE" w14:textId="50A923E2" w:rsidR="00BD21B9" w:rsidRDefault="00552BB7" w:rsidP="00BD21B9">
      <w:pPr>
        <w:pStyle w:val="ListParagraph"/>
        <w:tabs>
          <w:tab w:val="left" w:pos="1540"/>
        </w:tabs>
        <w:ind w:left="1540" w:right="486" w:firstLine="0"/>
        <w:rPr>
          <w:sz w:val="24"/>
        </w:rPr>
      </w:pPr>
      <w:r>
        <w:rPr>
          <w:sz w:val="24"/>
        </w:rPr>
        <w:t>The underperformance</w:t>
      </w:r>
      <w:r w:rsidR="00BD21B9">
        <w:rPr>
          <w:sz w:val="24"/>
        </w:rPr>
        <w:t xml:space="preserve"> of </w:t>
      </w:r>
      <w:r>
        <w:rPr>
          <w:sz w:val="24"/>
        </w:rPr>
        <w:t>the Fuller</w:t>
      </w:r>
      <w:r w:rsidR="00BD21B9">
        <w:rPr>
          <w:sz w:val="24"/>
        </w:rPr>
        <w:t xml:space="preserve"> &amp; Thaler Asset Management</w:t>
      </w:r>
      <w:r w:rsidR="00BD21B9">
        <w:t xml:space="preserve">’s </w:t>
      </w:r>
      <w:r w:rsidR="00BD21B9">
        <w:t>Behavioral small-cap Equity fund</w:t>
      </w:r>
      <w:r w:rsidR="00BD21B9">
        <w:t xml:space="preserve"> tells us </w:t>
      </w:r>
      <w:r>
        <w:t>that behavioral</w:t>
      </w:r>
      <w:r w:rsidR="00BD21B9">
        <w:t xml:space="preserve"> </w:t>
      </w:r>
      <w:r>
        <w:t>finance can’t</w:t>
      </w:r>
      <w:r w:rsidR="00BD21B9">
        <w:t xml:space="preserve"> be </w:t>
      </w:r>
      <w:r>
        <w:t>considered perfect</w:t>
      </w:r>
      <w:r w:rsidR="00BD21B9">
        <w:t xml:space="preserve"> alternative of </w:t>
      </w:r>
      <w:r>
        <w:t>the EMH</w:t>
      </w:r>
      <w:r w:rsidR="00BD21B9">
        <w:t xml:space="preserve">.  As a critique of </w:t>
      </w:r>
      <w:r>
        <w:t>the EMH</w:t>
      </w:r>
      <w:r w:rsidR="00BD21B9">
        <w:t xml:space="preserve">, </w:t>
      </w:r>
      <w:proofErr w:type="spellStart"/>
      <w:r w:rsidR="00BD21B9">
        <w:t>its</w:t>
      </w:r>
      <w:proofErr w:type="spellEnd"/>
      <w:r w:rsidR="00BD21B9">
        <w:t xml:space="preserve"> expected to perform well and </w:t>
      </w:r>
      <w:r>
        <w:t>have higher</w:t>
      </w:r>
      <w:r w:rsidR="00BD21B9">
        <w:t xml:space="preserve"> indexes. This is not reflected in reality, hence showing </w:t>
      </w:r>
      <w:r>
        <w:t>its ineffectiveness</w:t>
      </w:r>
      <w:r w:rsidR="00BD21B9">
        <w:t>.</w:t>
      </w:r>
    </w:p>
    <w:p w14:paraId="5E42CBEF" w14:textId="77777777" w:rsidR="00BD21B9" w:rsidRDefault="00BD21B9">
      <w:pPr>
        <w:rPr>
          <w:sz w:val="24"/>
        </w:rPr>
      </w:pPr>
    </w:p>
    <w:p w14:paraId="5EDF38A8" w14:textId="3556CEA8" w:rsidR="00BD21B9" w:rsidRDefault="00BD21B9">
      <w:pPr>
        <w:rPr>
          <w:sz w:val="24"/>
        </w:rPr>
        <w:sectPr w:rsidR="00BD21B9">
          <w:pgSz w:w="12240" w:h="15840"/>
          <w:pgMar w:top="1380" w:right="1100" w:bottom="1200" w:left="1340" w:header="0" w:footer="1012" w:gutter="0"/>
          <w:cols w:space="720"/>
        </w:sectPr>
      </w:pPr>
    </w:p>
    <w:p w14:paraId="348D72CD" w14:textId="77777777" w:rsidR="007A3741" w:rsidRPr="00552BB7" w:rsidRDefault="002F0A9D">
      <w:pPr>
        <w:pStyle w:val="ListParagraph"/>
        <w:numPr>
          <w:ilvl w:val="0"/>
          <w:numId w:val="1"/>
        </w:numPr>
        <w:tabs>
          <w:tab w:val="left" w:pos="820"/>
        </w:tabs>
        <w:spacing w:before="60" w:line="259" w:lineRule="auto"/>
        <w:ind w:right="606" w:hanging="360"/>
        <w:rPr>
          <w:b/>
          <w:bCs/>
          <w:sz w:val="24"/>
        </w:rPr>
      </w:pPr>
      <w:r w:rsidRPr="00552BB7">
        <w:rPr>
          <w:b/>
          <w:bCs/>
          <w:sz w:val="24"/>
        </w:rPr>
        <w:lastRenderedPageBreak/>
        <w:t>There are conspiracy theories on the right, and there are conspiracy theories on the left.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Of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Goldman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Sachs,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Matt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Taibbi writes:</w:t>
      </w:r>
    </w:p>
    <w:p w14:paraId="317A0049" w14:textId="77777777" w:rsidR="007A3741" w:rsidRDefault="007A3741">
      <w:pPr>
        <w:pStyle w:val="BodyText"/>
        <w:spacing w:before="10"/>
        <w:rPr>
          <w:sz w:val="25"/>
        </w:rPr>
      </w:pPr>
    </w:p>
    <w:p w14:paraId="3069B3E2" w14:textId="77777777" w:rsidR="007A3741" w:rsidRDefault="002F0A9D">
      <w:pPr>
        <w:pStyle w:val="BodyText"/>
        <w:spacing w:line="259" w:lineRule="auto"/>
        <w:ind w:left="1540" w:right="341"/>
      </w:pPr>
      <w:r>
        <w:t>“The</w:t>
      </w:r>
      <w:r>
        <w:rPr>
          <w:spacing w:val="3"/>
        </w:rPr>
        <w:t xml:space="preserve"> </w:t>
      </w:r>
      <w:r>
        <w:t>bank’s</w:t>
      </w:r>
      <w:r>
        <w:rPr>
          <w:spacing w:val="4"/>
        </w:rPr>
        <w:t xml:space="preserve"> </w:t>
      </w:r>
      <w:r>
        <w:t>unprecedented</w:t>
      </w:r>
      <w:r>
        <w:rPr>
          <w:spacing w:val="4"/>
        </w:rPr>
        <w:t xml:space="preserve"> </w:t>
      </w:r>
      <w:r>
        <w:t>reach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power</w:t>
      </w:r>
      <w:r>
        <w:rPr>
          <w:spacing w:val="4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enabled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turn</w:t>
      </w:r>
      <w:r>
        <w:rPr>
          <w:spacing w:val="2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America</w:t>
      </w:r>
      <w:r>
        <w:rPr>
          <w:spacing w:val="5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giant</w:t>
      </w:r>
      <w:r>
        <w:rPr>
          <w:spacing w:val="6"/>
        </w:rPr>
        <w:t xml:space="preserve"> </w:t>
      </w:r>
      <w:r>
        <w:t>pump-and-dump</w:t>
      </w:r>
      <w:r>
        <w:rPr>
          <w:spacing w:val="6"/>
        </w:rPr>
        <w:t xml:space="preserve"> </w:t>
      </w:r>
      <w:r>
        <w:t>scam,</w:t>
      </w:r>
      <w:r>
        <w:rPr>
          <w:spacing w:val="6"/>
        </w:rPr>
        <w:t xml:space="preserve"> </w:t>
      </w:r>
      <w:r>
        <w:t>manipulating</w:t>
      </w:r>
      <w:r>
        <w:rPr>
          <w:spacing w:val="6"/>
        </w:rPr>
        <w:t xml:space="preserve"> </w:t>
      </w:r>
      <w:r>
        <w:t>whole</w:t>
      </w:r>
      <w:r>
        <w:rPr>
          <w:spacing w:val="6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sectors for years at a time, moving the dice game as this or that market collapses,</w:t>
      </w:r>
      <w:r>
        <w:rPr>
          <w:spacing w:val="1"/>
        </w:rPr>
        <w:t xml:space="preserve"> </w:t>
      </w:r>
      <w:r>
        <w:t>and all the time gorging itself on the unseen costs that are breaking families</w:t>
      </w:r>
      <w:r>
        <w:rPr>
          <w:spacing w:val="1"/>
        </w:rPr>
        <w:t xml:space="preserve"> </w:t>
      </w:r>
      <w:r>
        <w:t>everywhere — high gas prices, rising consumer credit rates, half-eaten pension</w:t>
      </w:r>
      <w:r>
        <w:rPr>
          <w:spacing w:val="1"/>
        </w:rPr>
        <w:t xml:space="preserve"> </w:t>
      </w:r>
      <w:r>
        <w:t>funds, mass layoffs, future taxes to pay off bailouts. All that money that you’re</w:t>
      </w:r>
      <w:r>
        <w:rPr>
          <w:spacing w:val="1"/>
        </w:rPr>
        <w:t xml:space="preserve"> </w:t>
      </w:r>
      <w:r>
        <w:t>losing,</w:t>
      </w:r>
      <w:r>
        <w:rPr>
          <w:spacing w:val="-2"/>
        </w:rPr>
        <w:t xml:space="preserve"> </w:t>
      </w:r>
      <w:r>
        <w:t>it’s</w:t>
      </w:r>
      <w:r>
        <w:rPr>
          <w:spacing w:val="-2"/>
        </w:rPr>
        <w:t xml:space="preserve"> </w:t>
      </w:r>
      <w:r>
        <w:t>going</w:t>
      </w:r>
      <w:r>
        <w:rPr>
          <w:spacing w:val="-1"/>
        </w:rPr>
        <w:t xml:space="preserve"> </w:t>
      </w:r>
      <w:r>
        <w:t>somewhere,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literal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figurative</w:t>
      </w:r>
      <w:r>
        <w:rPr>
          <w:spacing w:val="-1"/>
        </w:rPr>
        <w:t xml:space="preserve"> </w:t>
      </w:r>
      <w:r>
        <w:t>sense,</w:t>
      </w:r>
      <w:r>
        <w:rPr>
          <w:spacing w:val="-3"/>
        </w:rPr>
        <w:t xml:space="preserve"> </w:t>
      </w:r>
      <w:r>
        <w:t>Goldman</w:t>
      </w:r>
      <w:r>
        <w:rPr>
          <w:spacing w:val="-57"/>
        </w:rPr>
        <w:t xml:space="preserve"> </w:t>
      </w:r>
      <w:r>
        <w:t>Sachs is where it’s going: The bank is a huge, highly sophisticated engine for</w:t>
      </w:r>
      <w:r>
        <w:rPr>
          <w:spacing w:val="1"/>
        </w:rPr>
        <w:t xml:space="preserve"> </w:t>
      </w:r>
      <w:r>
        <w:t>converting the useful, deployed wealth of society into the least useful, most</w:t>
      </w:r>
      <w:r>
        <w:rPr>
          <w:spacing w:val="1"/>
        </w:rPr>
        <w:t xml:space="preserve"> </w:t>
      </w:r>
      <w:r>
        <w:t>wasteful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insoluble</w:t>
      </w:r>
      <w:r>
        <w:rPr>
          <w:spacing w:val="-1"/>
        </w:rPr>
        <w:t xml:space="preserve"> </w:t>
      </w:r>
      <w:r>
        <w:t>substance</w:t>
      </w:r>
      <w:r>
        <w:rPr>
          <w:spacing w:val="-1"/>
        </w:rPr>
        <w:t xml:space="preserve"> </w:t>
      </w:r>
      <w:r>
        <w:t>on Earth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pure</w:t>
      </w:r>
      <w:r>
        <w:rPr>
          <w:spacing w:val="-1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for rich</w:t>
      </w:r>
      <w:r>
        <w:rPr>
          <w:spacing w:val="-1"/>
        </w:rPr>
        <w:t xml:space="preserve"> </w:t>
      </w:r>
      <w:r>
        <w:t>individuals.</w:t>
      </w:r>
    </w:p>
    <w:p w14:paraId="7F6A43E8" w14:textId="6F71AF77" w:rsidR="007A3741" w:rsidRPr="00552BB7" w:rsidRDefault="002F0A9D" w:rsidP="00C311E4">
      <w:pPr>
        <w:pStyle w:val="BodyText"/>
        <w:spacing w:before="158" w:line="259" w:lineRule="auto"/>
        <w:ind w:left="820" w:right="468"/>
        <w:rPr>
          <w:b/>
          <w:bCs/>
        </w:rPr>
      </w:pPr>
      <w:r w:rsidRPr="00552BB7">
        <w:rPr>
          <w:b/>
          <w:bCs/>
        </w:rPr>
        <w:t>Test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the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accuracy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of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Taibbi’s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claims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about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the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nefarious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conduct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of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Goldman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Sachs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by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a</w:t>
      </w:r>
      <w:r w:rsidRPr="00552BB7">
        <w:rPr>
          <w:b/>
          <w:bCs/>
          <w:spacing w:val="-57"/>
        </w:rPr>
        <w:t xml:space="preserve"> </w:t>
      </w:r>
      <w:r w:rsidRPr="00552BB7">
        <w:rPr>
          <w:b/>
          <w:bCs/>
        </w:rPr>
        <w:t xml:space="preserve">thorough analysis of any </w:t>
      </w:r>
      <w:r w:rsidRPr="00552BB7">
        <w:rPr>
          <w:b/>
          <w:bCs/>
          <w:u w:val="single"/>
        </w:rPr>
        <w:t>one</w:t>
      </w:r>
      <w:r w:rsidRPr="00552BB7">
        <w:rPr>
          <w:b/>
          <w:bCs/>
        </w:rPr>
        <w:t xml:space="preserve"> of the assertions above (</w:t>
      </w:r>
      <w:r w:rsidR="00552BB7" w:rsidRPr="00552BB7">
        <w:rPr>
          <w:b/>
          <w:bCs/>
        </w:rPr>
        <w:t>e.g.,</w:t>
      </w:r>
      <w:r w:rsidRPr="00552BB7">
        <w:rPr>
          <w:b/>
          <w:bCs/>
        </w:rPr>
        <w:t xml:space="preserve"> that Goldman Sachs is</w:t>
      </w:r>
      <w:r w:rsidRPr="00552BB7">
        <w:rPr>
          <w:b/>
          <w:bCs/>
          <w:spacing w:val="1"/>
        </w:rPr>
        <w:t xml:space="preserve"> </w:t>
      </w:r>
      <w:r w:rsidRPr="00552BB7">
        <w:rPr>
          <w:b/>
          <w:bCs/>
        </w:rPr>
        <w:t>responsible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for high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gas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prices).</w:t>
      </w:r>
    </w:p>
    <w:p w14:paraId="2ABC1292" w14:textId="7017A659" w:rsidR="007A3741" w:rsidRPr="00C311E4" w:rsidRDefault="00C311E4" w:rsidP="00C311E4">
      <w:pPr>
        <w:pStyle w:val="BodyText"/>
        <w:spacing w:before="158" w:line="259" w:lineRule="auto"/>
        <w:ind w:left="820" w:right="468"/>
      </w:pPr>
      <w:r>
        <w:t xml:space="preserve">  In testing </w:t>
      </w:r>
      <w:r w:rsidR="00552BB7">
        <w:t>the Taibbi’s claim</w:t>
      </w:r>
      <w:r>
        <w:t xml:space="preserve">, I will examine </w:t>
      </w:r>
      <w:r w:rsidR="00552BB7">
        <w:t>the claim</w:t>
      </w:r>
      <w:r>
        <w:t xml:space="preserve"> </w:t>
      </w:r>
      <w:r w:rsidR="00552BB7">
        <w:t>that Goldman</w:t>
      </w:r>
      <w:r>
        <w:t xml:space="preserve"> Sachs </w:t>
      </w:r>
      <w:r w:rsidR="00552BB7">
        <w:t>is responsible for gas</w:t>
      </w:r>
      <w:r>
        <w:t xml:space="preserve"> prices.</w:t>
      </w:r>
      <w:r w:rsidR="0007088E">
        <w:t xml:space="preserve"> </w:t>
      </w:r>
      <w:r w:rsidR="00552BB7">
        <w:t>The United</w:t>
      </w:r>
      <w:r w:rsidR="0007088E">
        <w:t xml:space="preserve"> </w:t>
      </w:r>
      <w:r w:rsidR="00552BB7">
        <w:t>States depends largely</w:t>
      </w:r>
      <w:r w:rsidR="0007088E">
        <w:t xml:space="preserve"> </w:t>
      </w:r>
      <w:r w:rsidR="00552BB7">
        <w:t>on foreign oil</w:t>
      </w:r>
      <w:r w:rsidR="0007088E">
        <w:t xml:space="preserve"> that </w:t>
      </w:r>
      <w:r w:rsidR="00552BB7">
        <w:t>is traded</w:t>
      </w:r>
      <w:r w:rsidR="0007088E">
        <w:t xml:space="preserve"> and </w:t>
      </w:r>
      <w:r w:rsidR="00552BB7">
        <w:t>priced globally</w:t>
      </w:r>
      <w:r w:rsidR="0007088E">
        <w:t xml:space="preserve">.  </w:t>
      </w:r>
      <w:r w:rsidR="00552BB7">
        <w:t>However,</w:t>
      </w:r>
      <w:r w:rsidR="0007088E">
        <w:t xml:space="preserve"> the </w:t>
      </w:r>
      <w:r w:rsidR="00552BB7">
        <w:t>actual price</w:t>
      </w:r>
      <w:r w:rsidR="0007088E">
        <w:t xml:space="preserve"> of </w:t>
      </w:r>
      <w:r w:rsidR="00552BB7">
        <w:t>the oil and</w:t>
      </w:r>
      <w:r w:rsidR="0007088E">
        <w:t xml:space="preserve"> its products is not only </w:t>
      </w:r>
      <w:r w:rsidR="00452116">
        <w:t>depended</w:t>
      </w:r>
      <w:r w:rsidR="0007088E">
        <w:t xml:space="preserve"> on </w:t>
      </w:r>
      <w:r w:rsidR="00552BB7">
        <w:t>the acquisition and</w:t>
      </w:r>
      <w:r w:rsidR="0007088E">
        <w:t xml:space="preserve"> prevailing </w:t>
      </w:r>
      <w:r w:rsidR="00552BB7">
        <w:t>economic conditions</w:t>
      </w:r>
      <w:r w:rsidR="0007088E">
        <w:t xml:space="preserve">, but also future forecasts inform of speculations by such firms </w:t>
      </w:r>
      <w:r w:rsidR="00552BB7">
        <w:t>as Morgan</w:t>
      </w:r>
      <w:r w:rsidR="0007088E">
        <w:t xml:space="preserve"> Stanley and   </w:t>
      </w:r>
      <w:r w:rsidR="00552BB7">
        <w:t>Goldman Sachs</w:t>
      </w:r>
      <w:r w:rsidR="0007088E">
        <w:t xml:space="preserve"> which sells oil-based </w:t>
      </w:r>
      <w:r w:rsidR="00552BB7">
        <w:t>commodity index</w:t>
      </w:r>
      <w:r w:rsidR="0007088E">
        <w:t xml:space="preserve"> funds. </w:t>
      </w:r>
      <w:r w:rsidR="00552BB7">
        <w:t>As sch firms</w:t>
      </w:r>
      <w:r w:rsidR="0007088E">
        <w:t xml:space="preserve"> </w:t>
      </w:r>
      <w:r w:rsidR="00552BB7">
        <w:t>as Goldman</w:t>
      </w:r>
      <w:r w:rsidR="0007088E">
        <w:t xml:space="preserve"> Sachs continue to make </w:t>
      </w:r>
      <w:r w:rsidR="00552BB7">
        <w:t>speculations about oil</w:t>
      </w:r>
      <w:r w:rsidR="0007088E">
        <w:t xml:space="preserve"> </w:t>
      </w:r>
      <w:r w:rsidR="00552BB7">
        <w:t>futures and sale</w:t>
      </w:r>
      <w:r w:rsidR="0007088E">
        <w:t xml:space="preserve"> more </w:t>
      </w:r>
      <w:r w:rsidR="00552BB7">
        <w:t>open crude</w:t>
      </w:r>
      <w:r w:rsidR="0007088E">
        <w:t xml:space="preserve"> oil futures </w:t>
      </w:r>
      <w:r w:rsidR="00552BB7">
        <w:t>contracts on</w:t>
      </w:r>
      <w:r w:rsidR="0007088E">
        <w:t xml:space="preserve"> their </w:t>
      </w:r>
      <w:r w:rsidR="00552BB7">
        <w:t>commodity future</w:t>
      </w:r>
      <w:r w:rsidR="0007088E">
        <w:t xml:space="preserve"> trading business, the </w:t>
      </w:r>
      <w:r w:rsidR="00452116">
        <w:t xml:space="preserve">oil </w:t>
      </w:r>
      <w:r w:rsidR="00552BB7">
        <w:t>prices surge</w:t>
      </w:r>
      <w:r w:rsidR="00452116">
        <w:t xml:space="preserve">, as it was the case in 2008. This takes </w:t>
      </w:r>
      <w:r w:rsidR="00552BB7">
        <w:t>the price</w:t>
      </w:r>
      <w:r w:rsidR="00452116">
        <w:t xml:space="preserve"> </w:t>
      </w:r>
      <w:r w:rsidR="00552BB7">
        <w:t>of oil outside demand</w:t>
      </w:r>
      <w:r w:rsidR="00452116">
        <w:t xml:space="preserve"> </w:t>
      </w:r>
      <w:r w:rsidR="00552BB7">
        <w:t>and supply</w:t>
      </w:r>
      <w:r w:rsidR="00452116">
        <w:t xml:space="preserve"> forces, to mere speculations </w:t>
      </w:r>
      <w:r w:rsidR="00552BB7">
        <w:t>by futures</w:t>
      </w:r>
      <w:r w:rsidR="00452116">
        <w:t xml:space="preserve"> </w:t>
      </w:r>
      <w:r w:rsidR="00552BB7">
        <w:t>commodity traders</w:t>
      </w:r>
      <w:r w:rsidR="00452116">
        <w:t xml:space="preserve">. </w:t>
      </w:r>
      <w:r w:rsidR="00552BB7">
        <w:t>From this</w:t>
      </w:r>
      <w:r w:rsidR="00452116">
        <w:t xml:space="preserve"> perspective </w:t>
      </w:r>
      <w:r w:rsidR="00552BB7">
        <w:t>and analysis</w:t>
      </w:r>
      <w:r w:rsidR="00452116">
        <w:t xml:space="preserve">, I   stand with </w:t>
      </w:r>
      <w:r w:rsidR="00552BB7">
        <w:t>Taibbi’s assertion</w:t>
      </w:r>
      <w:r w:rsidR="00452116">
        <w:t>.</w:t>
      </w:r>
    </w:p>
    <w:p w14:paraId="63EF6A96" w14:textId="77777777" w:rsidR="00C311E4" w:rsidRDefault="00C311E4">
      <w:pPr>
        <w:pStyle w:val="BodyText"/>
        <w:spacing w:before="7"/>
        <w:rPr>
          <w:sz w:val="27"/>
        </w:rPr>
      </w:pPr>
    </w:p>
    <w:p w14:paraId="454A60C1" w14:textId="3E81CD1D" w:rsidR="00452116" w:rsidRPr="00552BB7" w:rsidRDefault="002F0A9D" w:rsidP="00452116">
      <w:pPr>
        <w:pStyle w:val="ListParagraph"/>
        <w:numPr>
          <w:ilvl w:val="0"/>
          <w:numId w:val="1"/>
        </w:numPr>
        <w:tabs>
          <w:tab w:val="left" w:pos="820"/>
        </w:tabs>
        <w:spacing w:line="259" w:lineRule="auto"/>
        <w:ind w:right="460" w:hanging="360"/>
        <w:rPr>
          <w:b/>
          <w:bCs/>
          <w:sz w:val="24"/>
        </w:rPr>
      </w:pPr>
      <w:r w:rsidRPr="00552BB7">
        <w:rPr>
          <w:b/>
          <w:bCs/>
          <w:sz w:val="24"/>
        </w:rPr>
        <w:t>Bond markets are generally considered to be the main alternative to the stock market.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In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other words, in tough times in the stock market, investors are normally understood to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move funds into the bond market.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Higher interest rates are supposed to signal a stock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market downturn and so forth. Can you confirm, disprove or explain this standard view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using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market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data?</w:t>
      </w:r>
    </w:p>
    <w:p w14:paraId="14A69F77" w14:textId="1A795AAD" w:rsidR="00655554" w:rsidRDefault="00655554" w:rsidP="00655554">
      <w:pPr>
        <w:pStyle w:val="ListParagraph"/>
        <w:tabs>
          <w:tab w:val="left" w:pos="820"/>
        </w:tabs>
        <w:spacing w:line="259" w:lineRule="auto"/>
        <w:ind w:right="460" w:firstLine="0"/>
        <w:rPr>
          <w:sz w:val="24"/>
        </w:rPr>
      </w:pPr>
    </w:p>
    <w:p w14:paraId="100D5CE5" w14:textId="1F6F3A04" w:rsidR="007A3741" w:rsidRDefault="006F71A8" w:rsidP="00FC4D31">
      <w:pPr>
        <w:pStyle w:val="ListParagraph"/>
        <w:tabs>
          <w:tab w:val="left" w:pos="820"/>
        </w:tabs>
        <w:spacing w:line="259" w:lineRule="auto"/>
        <w:ind w:right="460" w:firstLine="0"/>
        <w:rPr>
          <w:sz w:val="24"/>
        </w:rPr>
      </w:pPr>
      <w:r>
        <w:rPr>
          <w:sz w:val="24"/>
        </w:rPr>
        <w:t xml:space="preserve">I confirm the statement that </w:t>
      </w:r>
      <w:r w:rsidR="00552BB7">
        <w:rPr>
          <w:sz w:val="24"/>
        </w:rPr>
        <w:t>the bond market</w:t>
      </w:r>
      <w:r>
        <w:rPr>
          <w:sz w:val="24"/>
        </w:rPr>
        <w:t xml:space="preserve"> </w:t>
      </w:r>
      <w:r w:rsidR="00552BB7">
        <w:rPr>
          <w:sz w:val="24"/>
        </w:rPr>
        <w:t>is generally conside</w:t>
      </w:r>
      <w:r>
        <w:rPr>
          <w:sz w:val="24"/>
        </w:rPr>
        <w:t xml:space="preserve">3red   to be the </w:t>
      </w:r>
      <w:r w:rsidR="00552BB7">
        <w:rPr>
          <w:sz w:val="24"/>
        </w:rPr>
        <w:t>main alternative to</w:t>
      </w:r>
      <w:r>
        <w:rPr>
          <w:sz w:val="24"/>
        </w:rPr>
        <w:t xml:space="preserve"> </w:t>
      </w:r>
      <w:r w:rsidR="00552BB7">
        <w:rPr>
          <w:sz w:val="24"/>
        </w:rPr>
        <w:t>the stock</w:t>
      </w:r>
      <w:r>
        <w:rPr>
          <w:sz w:val="24"/>
        </w:rPr>
        <w:t xml:space="preserve"> market. This is </w:t>
      </w:r>
      <w:r w:rsidR="00552BB7">
        <w:rPr>
          <w:sz w:val="24"/>
        </w:rPr>
        <w:t>because the</w:t>
      </w:r>
      <w:r>
        <w:rPr>
          <w:sz w:val="24"/>
        </w:rPr>
        <w:t xml:space="preserve"> bond </w:t>
      </w:r>
      <w:r w:rsidR="00552BB7">
        <w:rPr>
          <w:sz w:val="24"/>
        </w:rPr>
        <w:t>market is</w:t>
      </w:r>
      <w:r>
        <w:rPr>
          <w:sz w:val="24"/>
        </w:rPr>
        <w:t xml:space="preserve"> less risk and more </w:t>
      </w:r>
      <w:r w:rsidR="00552BB7">
        <w:rPr>
          <w:sz w:val="24"/>
        </w:rPr>
        <w:t>efficient</w:t>
      </w:r>
      <w:r>
        <w:rPr>
          <w:sz w:val="24"/>
        </w:rPr>
        <w:t xml:space="preserve"> </w:t>
      </w:r>
      <w:r w:rsidR="00552BB7">
        <w:rPr>
          <w:sz w:val="24"/>
        </w:rPr>
        <w:t>compared</w:t>
      </w:r>
      <w:r>
        <w:rPr>
          <w:sz w:val="24"/>
        </w:rPr>
        <w:t xml:space="preserve"> to the bond market. The reason behind this is </w:t>
      </w:r>
      <w:r w:rsidR="00552BB7">
        <w:rPr>
          <w:sz w:val="24"/>
        </w:rPr>
        <w:t>because unlike</w:t>
      </w:r>
      <w:r>
        <w:rPr>
          <w:sz w:val="24"/>
        </w:rPr>
        <w:t xml:space="preserve"> the stock market, the bond market has </w:t>
      </w:r>
      <w:r w:rsidR="00552BB7">
        <w:rPr>
          <w:sz w:val="24"/>
        </w:rPr>
        <w:t>fewer</w:t>
      </w:r>
      <w:r>
        <w:rPr>
          <w:sz w:val="24"/>
        </w:rPr>
        <w:t xml:space="preserve"> volatile returns, as the effect </w:t>
      </w:r>
      <w:r w:rsidR="00552BB7">
        <w:rPr>
          <w:sz w:val="24"/>
        </w:rPr>
        <w:t>of economic</w:t>
      </w:r>
      <w:r>
        <w:rPr>
          <w:sz w:val="24"/>
        </w:rPr>
        <w:t xml:space="preserve">   factors   like interest rates on </w:t>
      </w:r>
      <w:r w:rsidR="00552BB7">
        <w:rPr>
          <w:sz w:val="24"/>
        </w:rPr>
        <w:t>the stock</w:t>
      </w:r>
      <w:r>
        <w:rPr>
          <w:sz w:val="24"/>
        </w:rPr>
        <w:t xml:space="preserve"> market is higher than bond market. </w:t>
      </w:r>
      <w:r w:rsidR="00552BB7">
        <w:rPr>
          <w:sz w:val="24"/>
        </w:rPr>
        <w:t>The yield</w:t>
      </w:r>
      <w:r>
        <w:rPr>
          <w:sz w:val="24"/>
        </w:rPr>
        <w:t xml:space="preserve"> on </w:t>
      </w:r>
      <w:r w:rsidR="00552BB7">
        <w:rPr>
          <w:sz w:val="24"/>
        </w:rPr>
        <w:t>the stock</w:t>
      </w:r>
      <w:r>
        <w:rPr>
          <w:sz w:val="24"/>
        </w:rPr>
        <w:t xml:space="preserve"> market </w:t>
      </w:r>
      <w:r w:rsidR="00552BB7">
        <w:rPr>
          <w:sz w:val="24"/>
        </w:rPr>
        <w:t>become uncertain</w:t>
      </w:r>
      <w:r>
        <w:rPr>
          <w:sz w:val="24"/>
        </w:rPr>
        <w:t xml:space="preserve"> during tough times due to </w:t>
      </w:r>
      <w:r w:rsidR="00552BB7">
        <w:rPr>
          <w:sz w:val="24"/>
        </w:rPr>
        <w:t>the fluctuating interest</w:t>
      </w:r>
      <w:r>
        <w:rPr>
          <w:sz w:val="24"/>
        </w:rPr>
        <w:t xml:space="preserve"> rates, and the increase in the interest rates </w:t>
      </w:r>
      <w:r w:rsidR="00FC4D31">
        <w:rPr>
          <w:sz w:val="24"/>
        </w:rPr>
        <w:t xml:space="preserve">signals </w:t>
      </w:r>
      <w:r w:rsidR="00552BB7">
        <w:rPr>
          <w:sz w:val="24"/>
        </w:rPr>
        <w:t>diminished returns</w:t>
      </w:r>
      <w:r w:rsidR="00FC4D31">
        <w:rPr>
          <w:sz w:val="24"/>
        </w:rPr>
        <w:t xml:space="preserve"> to the investors. This is the reason why </w:t>
      </w:r>
      <w:r w:rsidR="00552BB7">
        <w:rPr>
          <w:sz w:val="24"/>
        </w:rPr>
        <w:t>the investors</w:t>
      </w:r>
      <w:r w:rsidR="00FC4D31">
        <w:rPr>
          <w:sz w:val="24"/>
        </w:rPr>
        <w:t xml:space="preserve"> </w:t>
      </w:r>
      <w:r w:rsidR="00552BB7">
        <w:rPr>
          <w:sz w:val="24"/>
        </w:rPr>
        <w:t>would consider bond market</w:t>
      </w:r>
      <w:r w:rsidR="00FC4D31">
        <w:rPr>
          <w:sz w:val="24"/>
        </w:rPr>
        <w:t xml:space="preserve"> as an alternative to the stock market. For instance, while there was   a </w:t>
      </w:r>
      <w:r w:rsidR="00552BB7">
        <w:rPr>
          <w:sz w:val="24"/>
        </w:rPr>
        <w:t>significant</w:t>
      </w:r>
      <w:r w:rsidR="00FC4D31">
        <w:rPr>
          <w:sz w:val="24"/>
        </w:rPr>
        <w:t xml:space="preserve"> drop in the </w:t>
      </w:r>
      <w:r>
        <w:rPr>
          <w:sz w:val="24"/>
        </w:rPr>
        <w:t xml:space="preserve"> </w:t>
      </w:r>
      <w:r w:rsidR="00FC4D31">
        <w:rPr>
          <w:sz w:val="24"/>
        </w:rPr>
        <w:t xml:space="preserve"> volume </w:t>
      </w:r>
      <w:r w:rsidR="00552BB7">
        <w:rPr>
          <w:sz w:val="24"/>
        </w:rPr>
        <w:t>of</w:t>
      </w:r>
      <w:r w:rsidR="00FC4D31">
        <w:rPr>
          <w:sz w:val="24"/>
        </w:rPr>
        <w:t xml:space="preserve"> </w:t>
      </w:r>
      <w:r w:rsidR="00FC4D31">
        <w:rPr>
          <w:sz w:val="24"/>
        </w:rPr>
        <w:lastRenderedPageBreak/>
        <w:t xml:space="preserve">equities traded between 2019/2020 by $3 </w:t>
      </w:r>
      <w:r w:rsidR="00552BB7">
        <w:rPr>
          <w:sz w:val="24"/>
        </w:rPr>
        <w:t>billion, the</w:t>
      </w:r>
      <w:r w:rsidR="00FC4D31">
        <w:rPr>
          <w:sz w:val="24"/>
        </w:rPr>
        <w:t xml:space="preserve"> </w:t>
      </w:r>
      <w:r w:rsidR="00552BB7">
        <w:rPr>
          <w:sz w:val="24"/>
        </w:rPr>
        <w:t>US corporate</w:t>
      </w:r>
      <w:r w:rsidR="00FC4D31">
        <w:rPr>
          <w:sz w:val="24"/>
        </w:rPr>
        <w:t xml:space="preserve"> bond </w:t>
      </w:r>
      <w:r w:rsidR="00552BB7">
        <w:rPr>
          <w:sz w:val="24"/>
        </w:rPr>
        <w:t>issuance increased to</w:t>
      </w:r>
      <w:r w:rsidR="00FC4D31">
        <w:rPr>
          <w:sz w:val="24"/>
        </w:rPr>
        <w:t xml:space="preserve"> $1.919tn setting a record, which </w:t>
      </w:r>
      <w:r w:rsidR="00552BB7">
        <w:rPr>
          <w:sz w:val="24"/>
        </w:rPr>
        <w:t>surpassed</w:t>
      </w:r>
      <w:r w:rsidR="00FC4D31">
        <w:rPr>
          <w:sz w:val="24"/>
        </w:rPr>
        <w:t xml:space="preserve"> the </w:t>
      </w:r>
      <w:r w:rsidR="00552BB7">
        <w:rPr>
          <w:sz w:val="24"/>
        </w:rPr>
        <w:t>previous record</w:t>
      </w:r>
      <w:r w:rsidR="00FC4D31">
        <w:rPr>
          <w:sz w:val="24"/>
        </w:rPr>
        <w:t xml:space="preserve"> of $1.916 set in 2017.</w:t>
      </w:r>
      <w:r w:rsidR="00480AAA">
        <w:rPr>
          <w:sz w:val="24"/>
        </w:rPr>
        <w:t xml:space="preserve"> The steadiness in the income of the bonds makes them more preferable than   </w:t>
      </w:r>
      <w:r w:rsidR="00552BB7">
        <w:rPr>
          <w:sz w:val="24"/>
        </w:rPr>
        <w:t>stocks during</w:t>
      </w:r>
      <w:r w:rsidR="00480AAA">
        <w:rPr>
          <w:sz w:val="24"/>
        </w:rPr>
        <w:t xml:space="preserve"> tough times like last year.</w:t>
      </w:r>
    </w:p>
    <w:p w14:paraId="19872415" w14:textId="77777777" w:rsidR="00480AAA" w:rsidRPr="00FC4D31" w:rsidRDefault="00480AAA" w:rsidP="00FC4D31">
      <w:pPr>
        <w:pStyle w:val="ListParagraph"/>
        <w:tabs>
          <w:tab w:val="left" w:pos="820"/>
        </w:tabs>
        <w:spacing w:line="259" w:lineRule="auto"/>
        <w:ind w:right="460" w:firstLine="0"/>
        <w:rPr>
          <w:sz w:val="24"/>
        </w:rPr>
      </w:pPr>
    </w:p>
    <w:p w14:paraId="6BB18618" w14:textId="6A57D4C1" w:rsidR="007A3741" w:rsidRPr="00552BB7" w:rsidRDefault="002F0A9D">
      <w:pPr>
        <w:pStyle w:val="ListParagraph"/>
        <w:numPr>
          <w:ilvl w:val="0"/>
          <w:numId w:val="1"/>
        </w:numPr>
        <w:tabs>
          <w:tab w:val="left" w:pos="820"/>
        </w:tabs>
        <w:spacing w:before="1" w:line="259" w:lineRule="auto"/>
        <w:ind w:right="559" w:hanging="360"/>
        <w:rPr>
          <w:b/>
          <w:bCs/>
          <w:sz w:val="24"/>
        </w:rPr>
      </w:pPr>
      <w:r w:rsidRPr="00552BB7">
        <w:rPr>
          <w:b/>
          <w:bCs/>
          <w:sz w:val="24"/>
        </w:rPr>
        <w:t>“Robo-advisors” (</w:t>
      </w:r>
      <w:r w:rsidR="00552BB7" w:rsidRPr="00552BB7">
        <w:rPr>
          <w:b/>
          <w:bCs/>
          <w:sz w:val="24"/>
        </w:rPr>
        <w:t>Wealth Simple</w:t>
      </w:r>
      <w:r w:rsidRPr="00552BB7">
        <w:rPr>
          <w:b/>
          <w:bCs/>
          <w:sz w:val="24"/>
        </w:rPr>
        <w:t xml:space="preserve">, </w:t>
      </w:r>
      <w:r w:rsidR="00552BB7" w:rsidRPr="00552BB7">
        <w:rPr>
          <w:b/>
          <w:bCs/>
          <w:sz w:val="24"/>
        </w:rPr>
        <w:t>Wealth Bar</w:t>
      </w:r>
      <w:r w:rsidRPr="00552BB7">
        <w:rPr>
          <w:b/>
          <w:bCs/>
          <w:sz w:val="24"/>
        </w:rPr>
        <w:t xml:space="preserve"> etc.), the new alternative to mutual funds,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seem to be fairly popular with new investors.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As a rule, they claim to apply “artificial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intelligence” to deliver the investor a “tailored portfolio”.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But a substantial body of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research has shown that very few mutual fund managers can “beat the index” after fees.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Do</w:t>
      </w:r>
      <w:r w:rsidRPr="00552BB7">
        <w:rPr>
          <w:b/>
          <w:bCs/>
          <w:spacing w:val="-2"/>
          <w:sz w:val="24"/>
        </w:rPr>
        <w:t xml:space="preserve"> </w:t>
      </w:r>
      <w:r w:rsidR="00552BB7" w:rsidRPr="00552BB7">
        <w:rPr>
          <w:b/>
          <w:bCs/>
          <w:sz w:val="24"/>
        </w:rPr>
        <w:t>robot</w:t>
      </w:r>
      <w:r w:rsidRPr="00552BB7">
        <w:rPr>
          <w:b/>
          <w:bCs/>
          <w:sz w:val="24"/>
        </w:rPr>
        <w:t>-advisors do any better?</w:t>
      </w:r>
    </w:p>
    <w:p w14:paraId="11139CF6" w14:textId="7BEFE76F" w:rsidR="00F64D5E" w:rsidRDefault="00552BB7" w:rsidP="00F64D5E">
      <w:pPr>
        <w:pStyle w:val="ListParagraph"/>
        <w:tabs>
          <w:tab w:val="left" w:pos="820"/>
        </w:tabs>
        <w:spacing w:before="1" w:line="259" w:lineRule="auto"/>
        <w:ind w:right="559" w:firstLine="0"/>
        <w:rPr>
          <w:sz w:val="24"/>
        </w:rPr>
      </w:pPr>
      <w:r>
        <w:rPr>
          <w:sz w:val="24"/>
        </w:rPr>
        <w:t>Robo advisors</w:t>
      </w:r>
      <w:r w:rsidR="00B63E49">
        <w:rPr>
          <w:sz w:val="24"/>
        </w:rPr>
        <w:t xml:space="preserve"> do not do any better. The robo advisors are </w:t>
      </w:r>
      <w:r>
        <w:rPr>
          <w:sz w:val="24"/>
        </w:rPr>
        <w:t>not particularly</w:t>
      </w:r>
      <w:r w:rsidR="00B63E49">
        <w:rPr>
          <w:sz w:val="24"/>
        </w:rPr>
        <w:t xml:space="preserve"> designed to beat the market but </w:t>
      </w:r>
      <w:r>
        <w:rPr>
          <w:sz w:val="24"/>
        </w:rPr>
        <w:t>to make portfolio</w:t>
      </w:r>
      <w:r w:rsidR="00B63E49">
        <w:rPr>
          <w:sz w:val="24"/>
        </w:rPr>
        <w:t xml:space="preserve"> performance in a way that is </w:t>
      </w:r>
      <w:r>
        <w:rPr>
          <w:sz w:val="24"/>
        </w:rPr>
        <w:t>sync to</w:t>
      </w:r>
      <w:r w:rsidR="00B63E49">
        <w:rPr>
          <w:sz w:val="24"/>
        </w:rPr>
        <w:t xml:space="preserve"> </w:t>
      </w:r>
      <w:r>
        <w:rPr>
          <w:sz w:val="24"/>
        </w:rPr>
        <w:t>the general</w:t>
      </w:r>
      <w:r w:rsidR="00B63E49">
        <w:rPr>
          <w:sz w:val="24"/>
        </w:rPr>
        <w:t xml:space="preserve"> </w:t>
      </w:r>
      <w:r>
        <w:rPr>
          <w:sz w:val="24"/>
        </w:rPr>
        <w:t>market index</w:t>
      </w:r>
      <w:r w:rsidR="00B63E49">
        <w:rPr>
          <w:sz w:val="24"/>
        </w:rPr>
        <w:t xml:space="preserve">.  Robo advisors will only trade when its necessary to keep the portfolio in </w:t>
      </w:r>
      <w:r>
        <w:rPr>
          <w:sz w:val="24"/>
        </w:rPr>
        <w:t>alignment</w:t>
      </w:r>
      <w:r w:rsidR="00B63E49">
        <w:rPr>
          <w:sz w:val="24"/>
        </w:rPr>
        <w:t xml:space="preserve"> </w:t>
      </w:r>
      <w:r>
        <w:rPr>
          <w:sz w:val="24"/>
        </w:rPr>
        <w:t>with market</w:t>
      </w:r>
      <w:r w:rsidR="00B63E49">
        <w:rPr>
          <w:sz w:val="24"/>
        </w:rPr>
        <w:t xml:space="preserve"> index (</w:t>
      </w:r>
      <w:r w:rsidR="00B63E49" w:rsidRPr="00B63E49">
        <w:rPr>
          <w:sz w:val="24"/>
        </w:rPr>
        <w:t>Haegele</w:t>
      </w:r>
      <w:r w:rsidR="00B63E49">
        <w:rPr>
          <w:sz w:val="24"/>
        </w:rPr>
        <w:t xml:space="preserve">, </w:t>
      </w:r>
      <w:r w:rsidR="00B63E49" w:rsidRPr="00B63E49">
        <w:rPr>
          <w:sz w:val="24"/>
        </w:rPr>
        <w:t>2021</w:t>
      </w:r>
      <w:r w:rsidR="00B63E49">
        <w:rPr>
          <w:sz w:val="24"/>
        </w:rPr>
        <w:t xml:space="preserve">). This indicates that its even harder to beat the </w:t>
      </w:r>
      <w:r>
        <w:rPr>
          <w:sz w:val="24"/>
        </w:rPr>
        <w:t>market with the robo</w:t>
      </w:r>
      <w:r w:rsidR="00B63E49">
        <w:rPr>
          <w:sz w:val="24"/>
        </w:rPr>
        <w:t xml:space="preserve"> advisors than it is with </w:t>
      </w:r>
      <w:r>
        <w:rPr>
          <w:sz w:val="24"/>
        </w:rPr>
        <w:t>the mutual</w:t>
      </w:r>
      <w:r w:rsidR="00B63E49">
        <w:rPr>
          <w:sz w:val="24"/>
        </w:rPr>
        <w:t xml:space="preserve"> fund managers.  </w:t>
      </w:r>
      <w:r>
        <w:rPr>
          <w:sz w:val="24"/>
        </w:rPr>
        <w:t>However,</w:t>
      </w:r>
      <w:r w:rsidR="00B63E49">
        <w:rPr>
          <w:sz w:val="24"/>
        </w:rPr>
        <w:t xml:space="preserve"> the robo-</w:t>
      </w:r>
      <w:r>
        <w:rPr>
          <w:sz w:val="24"/>
        </w:rPr>
        <w:t>advisors would result</w:t>
      </w:r>
      <w:r w:rsidR="00B63E49">
        <w:rPr>
          <w:sz w:val="24"/>
        </w:rPr>
        <w:t xml:space="preserve"> into </w:t>
      </w:r>
      <w:r>
        <w:rPr>
          <w:sz w:val="24"/>
        </w:rPr>
        <w:t>a more</w:t>
      </w:r>
      <w:r w:rsidR="00B63E49">
        <w:rPr>
          <w:sz w:val="24"/>
        </w:rPr>
        <w:t xml:space="preserve"> stable </w:t>
      </w:r>
      <w:r>
        <w:rPr>
          <w:sz w:val="24"/>
        </w:rPr>
        <w:t>and higher</w:t>
      </w:r>
      <w:r w:rsidR="00B63E49">
        <w:rPr>
          <w:sz w:val="24"/>
        </w:rPr>
        <w:t xml:space="preserve"> return </w:t>
      </w:r>
      <w:r>
        <w:rPr>
          <w:sz w:val="24"/>
        </w:rPr>
        <w:t>on investment</w:t>
      </w:r>
      <w:r w:rsidR="00B63E49">
        <w:rPr>
          <w:sz w:val="24"/>
        </w:rPr>
        <w:t xml:space="preserve"> </w:t>
      </w:r>
      <w:r>
        <w:rPr>
          <w:sz w:val="24"/>
        </w:rPr>
        <w:t>than human managed portfolios</w:t>
      </w:r>
      <w:r w:rsidR="00B63E49">
        <w:rPr>
          <w:sz w:val="24"/>
        </w:rPr>
        <w:t xml:space="preserve">. Research has shown </w:t>
      </w:r>
      <w:r>
        <w:rPr>
          <w:sz w:val="24"/>
        </w:rPr>
        <w:t>that Robo</w:t>
      </w:r>
      <w:r w:rsidR="00B63E49">
        <w:rPr>
          <w:sz w:val="24"/>
        </w:rPr>
        <w:t xml:space="preserve">-advisors </w:t>
      </w:r>
      <w:r>
        <w:rPr>
          <w:sz w:val="24"/>
        </w:rPr>
        <w:t>outperform human</w:t>
      </w:r>
      <w:r w:rsidR="00B63E49">
        <w:rPr>
          <w:sz w:val="24"/>
        </w:rPr>
        <w:t xml:space="preserve"> managers in portfolio management by 2%.  Robo advisors will </w:t>
      </w:r>
      <w:r>
        <w:rPr>
          <w:sz w:val="24"/>
        </w:rPr>
        <w:t>produce a better-rounded</w:t>
      </w:r>
      <w:r w:rsidR="00B63E49">
        <w:rPr>
          <w:sz w:val="24"/>
        </w:rPr>
        <w:t xml:space="preserve"> </w:t>
      </w:r>
      <w:r>
        <w:rPr>
          <w:sz w:val="24"/>
        </w:rPr>
        <w:t>portfolio that will</w:t>
      </w:r>
      <w:r w:rsidR="00B63E49">
        <w:rPr>
          <w:sz w:val="24"/>
        </w:rPr>
        <w:t xml:space="preserve"> less likely </w:t>
      </w:r>
      <w:r>
        <w:rPr>
          <w:sz w:val="24"/>
        </w:rPr>
        <w:t>be volatile during</w:t>
      </w:r>
      <w:r w:rsidR="00B63E49">
        <w:rPr>
          <w:sz w:val="24"/>
        </w:rPr>
        <w:t xml:space="preserve"> bad economic times, </w:t>
      </w:r>
      <w:r>
        <w:rPr>
          <w:sz w:val="24"/>
        </w:rPr>
        <w:t>hence more</w:t>
      </w:r>
      <w:r w:rsidR="00B63E49">
        <w:rPr>
          <w:sz w:val="24"/>
        </w:rPr>
        <w:t xml:space="preserve"> stable returns.</w:t>
      </w:r>
    </w:p>
    <w:p w14:paraId="78336568" w14:textId="77777777" w:rsidR="00480AAA" w:rsidRPr="00B63E49" w:rsidRDefault="00480AAA" w:rsidP="00B63E49">
      <w:pPr>
        <w:tabs>
          <w:tab w:val="left" w:pos="820"/>
        </w:tabs>
        <w:spacing w:before="1" w:line="259" w:lineRule="auto"/>
        <w:ind w:right="559"/>
        <w:rPr>
          <w:sz w:val="24"/>
        </w:rPr>
      </w:pPr>
    </w:p>
    <w:p w14:paraId="14723CCF" w14:textId="77777777" w:rsidR="007A3741" w:rsidRDefault="007A3741">
      <w:pPr>
        <w:pStyle w:val="BodyText"/>
        <w:spacing w:before="8"/>
        <w:rPr>
          <w:sz w:val="25"/>
        </w:rPr>
      </w:pPr>
    </w:p>
    <w:p w14:paraId="155174C1" w14:textId="54F7A486" w:rsidR="00B63E49" w:rsidRPr="00552BB7" w:rsidRDefault="002F0A9D" w:rsidP="00B63E49">
      <w:pPr>
        <w:pStyle w:val="ListParagraph"/>
        <w:numPr>
          <w:ilvl w:val="0"/>
          <w:numId w:val="1"/>
        </w:numPr>
        <w:tabs>
          <w:tab w:val="left" w:pos="820"/>
        </w:tabs>
        <w:spacing w:before="1" w:line="259" w:lineRule="auto"/>
        <w:ind w:right="508" w:hanging="360"/>
        <w:rPr>
          <w:b/>
          <w:bCs/>
          <w:sz w:val="24"/>
        </w:rPr>
      </w:pPr>
      <w:r w:rsidRPr="00552BB7">
        <w:rPr>
          <w:b/>
          <w:bCs/>
          <w:sz w:val="24"/>
        </w:rPr>
        <w:t>Is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the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U.S.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stock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market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in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a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bubble?</w:t>
      </w:r>
      <w:r w:rsidRPr="00552BB7">
        <w:rPr>
          <w:b/>
          <w:bCs/>
          <w:spacing w:val="55"/>
          <w:sz w:val="24"/>
        </w:rPr>
        <w:t xml:space="preserve"> </w:t>
      </w:r>
      <w:r w:rsidRPr="00552BB7">
        <w:rPr>
          <w:b/>
          <w:bCs/>
          <w:sz w:val="24"/>
        </w:rPr>
        <w:t>How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do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you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decide?</w:t>
      </w:r>
      <w:r w:rsidRPr="00552BB7">
        <w:rPr>
          <w:b/>
          <w:bCs/>
          <w:spacing w:val="55"/>
          <w:sz w:val="24"/>
        </w:rPr>
        <w:t xml:space="preserve"> </w:t>
      </w:r>
      <w:r w:rsidRPr="00552BB7">
        <w:rPr>
          <w:b/>
          <w:bCs/>
          <w:sz w:val="24"/>
        </w:rPr>
        <w:t>I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expect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you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to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support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your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answer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with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empirical data.</w:t>
      </w:r>
    </w:p>
    <w:p w14:paraId="12B0A6D1" w14:textId="0998D302" w:rsidR="00B63E49" w:rsidRDefault="00EE7268" w:rsidP="00EE684C">
      <w:pPr>
        <w:pStyle w:val="ListParagraph"/>
        <w:tabs>
          <w:tab w:val="left" w:pos="820"/>
        </w:tabs>
        <w:spacing w:before="1" w:line="259" w:lineRule="auto"/>
        <w:ind w:right="508" w:firstLine="0"/>
        <w:rPr>
          <w:sz w:val="24"/>
        </w:rPr>
      </w:pPr>
      <w:r>
        <w:rPr>
          <w:sz w:val="24"/>
        </w:rPr>
        <w:t xml:space="preserve">The stock bubble is </w:t>
      </w:r>
      <w:r w:rsidR="00552BB7">
        <w:rPr>
          <w:sz w:val="24"/>
        </w:rPr>
        <w:t>characterized</w:t>
      </w:r>
      <w:r>
        <w:rPr>
          <w:sz w:val="24"/>
        </w:rPr>
        <w:t xml:space="preserve"> </w:t>
      </w:r>
      <w:r w:rsidR="00552BB7">
        <w:rPr>
          <w:sz w:val="24"/>
        </w:rPr>
        <w:t>by stock</w:t>
      </w:r>
      <w:r>
        <w:rPr>
          <w:sz w:val="24"/>
        </w:rPr>
        <w:t xml:space="preserve"> price </w:t>
      </w:r>
      <w:r w:rsidR="00552BB7">
        <w:rPr>
          <w:sz w:val="24"/>
        </w:rPr>
        <w:t>surges that’s</w:t>
      </w:r>
      <w:r>
        <w:rPr>
          <w:sz w:val="24"/>
        </w:rPr>
        <w:t xml:space="preserve"> triggered by </w:t>
      </w:r>
      <w:r w:rsidR="00552BB7">
        <w:rPr>
          <w:sz w:val="24"/>
        </w:rPr>
        <w:t>exuberant market</w:t>
      </w:r>
      <w:r>
        <w:rPr>
          <w:sz w:val="24"/>
        </w:rPr>
        <w:t xml:space="preserve"> behavior. The stocks within </w:t>
      </w:r>
      <w:r w:rsidR="00552BB7">
        <w:rPr>
          <w:sz w:val="24"/>
        </w:rPr>
        <w:t>bubble trade at price</w:t>
      </w:r>
      <w:r>
        <w:rPr>
          <w:sz w:val="24"/>
        </w:rPr>
        <w:t xml:space="preserve"> that </w:t>
      </w:r>
      <w:r w:rsidR="00552BB7">
        <w:rPr>
          <w:sz w:val="24"/>
        </w:rPr>
        <w:t>is higher</w:t>
      </w:r>
      <w:r>
        <w:rPr>
          <w:sz w:val="24"/>
        </w:rPr>
        <w:t xml:space="preserve"> </w:t>
      </w:r>
      <w:r w:rsidR="00552BB7">
        <w:rPr>
          <w:sz w:val="24"/>
        </w:rPr>
        <w:t>than their</w:t>
      </w:r>
      <w:r>
        <w:rPr>
          <w:sz w:val="24"/>
        </w:rPr>
        <w:t xml:space="preserve"> </w:t>
      </w:r>
      <w:r w:rsidR="00552BB7">
        <w:rPr>
          <w:sz w:val="24"/>
        </w:rPr>
        <w:t>intrinsic value</w:t>
      </w:r>
      <w:r>
        <w:rPr>
          <w:sz w:val="24"/>
        </w:rPr>
        <w:t xml:space="preserve">. I </w:t>
      </w:r>
      <w:r w:rsidR="00552BB7">
        <w:rPr>
          <w:sz w:val="24"/>
        </w:rPr>
        <w:t>would say</w:t>
      </w:r>
      <w:r>
        <w:rPr>
          <w:sz w:val="24"/>
        </w:rPr>
        <w:t xml:space="preserve"> that </w:t>
      </w:r>
      <w:r w:rsidR="00552BB7">
        <w:rPr>
          <w:sz w:val="24"/>
        </w:rPr>
        <w:t>the U.S</w:t>
      </w:r>
      <w:r>
        <w:rPr>
          <w:sz w:val="24"/>
        </w:rPr>
        <w:t xml:space="preserve"> stock </w:t>
      </w:r>
      <w:r w:rsidR="00552BB7">
        <w:rPr>
          <w:sz w:val="24"/>
        </w:rPr>
        <w:t>market is</w:t>
      </w:r>
      <w:r>
        <w:rPr>
          <w:sz w:val="24"/>
        </w:rPr>
        <w:t xml:space="preserve"> in bubble.  As at end of April 2021, </w:t>
      </w:r>
      <w:r w:rsidR="00552BB7">
        <w:rPr>
          <w:sz w:val="24"/>
        </w:rPr>
        <w:t>these</w:t>
      </w:r>
      <w:r>
        <w:rPr>
          <w:sz w:val="24"/>
        </w:rPr>
        <w:t xml:space="preserve"> </w:t>
      </w:r>
      <w:r w:rsidR="00552BB7">
        <w:rPr>
          <w:sz w:val="24"/>
        </w:rPr>
        <w:t>S</w:t>
      </w:r>
      <w:r w:rsidRPr="00EE7268">
        <w:rPr>
          <w:sz w:val="24"/>
        </w:rPr>
        <w:t>&amp;P 500 SPX</w:t>
      </w:r>
      <w:r>
        <w:rPr>
          <w:sz w:val="24"/>
        </w:rPr>
        <w:t xml:space="preserve"> had </w:t>
      </w:r>
      <w:r w:rsidRPr="00EE7268">
        <w:rPr>
          <w:sz w:val="24"/>
        </w:rPr>
        <w:t>+0.13</w:t>
      </w:r>
      <w:r w:rsidR="00552BB7" w:rsidRPr="00EE7268">
        <w:rPr>
          <w:sz w:val="24"/>
        </w:rPr>
        <w:t>%</w:t>
      </w:r>
      <w:r w:rsidR="00552BB7">
        <w:rPr>
          <w:sz w:val="24"/>
        </w:rPr>
        <w:t xml:space="preserve"> and</w:t>
      </w:r>
      <w:r>
        <w:rPr>
          <w:sz w:val="24"/>
        </w:rPr>
        <w:t xml:space="preserve"> </w:t>
      </w:r>
      <w:r w:rsidR="00552BB7">
        <w:rPr>
          <w:sz w:val="24"/>
        </w:rPr>
        <w:t>traded at</w:t>
      </w:r>
      <w:r>
        <w:rPr>
          <w:sz w:val="24"/>
        </w:rPr>
        <w:t xml:space="preserve"> </w:t>
      </w:r>
      <w:r w:rsidR="00552BB7">
        <w:rPr>
          <w:sz w:val="24"/>
        </w:rPr>
        <w:t>price earnings</w:t>
      </w:r>
      <w:r>
        <w:rPr>
          <w:sz w:val="24"/>
        </w:rPr>
        <w:t xml:space="preserve"> ratio or 37, a level that </w:t>
      </w:r>
      <w:r w:rsidR="00552BB7">
        <w:rPr>
          <w:sz w:val="24"/>
        </w:rPr>
        <w:t>has never</w:t>
      </w:r>
      <w:r>
        <w:rPr>
          <w:sz w:val="24"/>
        </w:rPr>
        <w:t xml:space="preserve"> been </w:t>
      </w:r>
      <w:r w:rsidR="00552BB7">
        <w:rPr>
          <w:sz w:val="24"/>
        </w:rPr>
        <w:t>wasted since</w:t>
      </w:r>
      <w:r>
        <w:rPr>
          <w:sz w:val="24"/>
        </w:rPr>
        <w:t xml:space="preserve"> 199</w:t>
      </w:r>
      <w:r w:rsidR="00195110">
        <w:rPr>
          <w:sz w:val="24"/>
        </w:rPr>
        <w:t xml:space="preserve">8.  The S &amp;P </w:t>
      </w:r>
      <w:r w:rsidR="00552BB7">
        <w:rPr>
          <w:sz w:val="24"/>
        </w:rPr>
        <w:t>500 also</w:t>
      </w:r>
      <w:r w:rsidR="00195110">
        <w:rPr>
          <w:sz w:val="24"/>
        </w:rPr>
        <w:t xml:space="preserve"> moved up by 2% by </w:t>
      </w:r>
      <w:r w:rsidR="00552BB7">
        <w:rPr>
          <w:sz w:val="24"/>
        </w:rPr>
        <w:t>May indicating</w:t>
      </w:r>
      <w:r w:rsidR="00195110">
        <w:rPr>
          <w:sz w:val="24"/>
        </w:rPr>
        <w:t xml:space="preserve"> surging prices</w:t>
      </w:r>
      <w:r w:rsidR="001A0E49">
        <w:rPr>
          <w:sz w:val="24"/>
        </w:rPr>
        <w:t xml:space="preserve"> (</w:t>
      </w:r>
      <w:r w:rsidR="001A0E49">
        <w:rPr>
          <w:rFonts w:ascii="Calibri" w:hAnsi="Calibri" w:cs="Calibri"/>
          <w:color w:val="000000"/>
        </w:rPr>
        <w:t>Carlson</w:t>
      </w:r>
      <w:r w:rsidR="001A0E49">
        <w:rPr>
          <w:rFonts w:ascii="Calibri" w:hAnsi="Calibri" w:cs="Calibri"/>
          <w:color w:val="000000"/>
        </w:rPr>
        <w:t xml:space="preserve">, </w:t>
      </w:r>
      <w:r w:rsidR="001A0E49">
        <w:rPr>
          <w:rFonts w:ascii="Calibri" w:hAnsi="Calibri" w:cs="Calibri"/>
          <w:color w:val="000000"/>
        </w:rPr>
        <w:t>2021</w:t>
      </w:r>
      <w:r w:rsidR="001A0E49">
        <w:rPr>
          <w:rFonts w:ascii="Calibri" w:hAnsi="Calibri" w:cs="Calibri"/>
          <w:color w:val="000000"/>
        </w:rPr>
        <w:t>)</w:t>
      </w:r>
      <w:r w:rsidR="00195110">
        <w:rPr>
          <w:sz w:val="24"/>
        </w:rPr>
        <w:t xml:space="preserve">.  </w:t>
      </w:r>
      <w:r w:rsidR="00552BB7">
        <w:rPr>
          <w:sz w:val="24"/>
        </w:rPr>
        <w:t>Even though</w:t>
      </w:r>
      <w:r w:rsidR="00195110">
        <w:rPr>
          <w:sz w:val="24"/>
        </w:rPr>
        <w:t xml:space="preserve"> </w:t>
      </w:r>
      <w:r w:rsidR="00552BB7">
        <w:rPr>
          <w:sz w:val="24"/>
        </w:rPr>
        <w:t>not all</w:t>
      </w:r>
      <w:r w:rsidR="00195110">
        <w:rPr>
          <w:sz w:val="24"/>
        </w:rPr>
        <w:t xml:space="preserve"> the companies went high </w:t>
      </w:r>
      <w:r w:rsidR="00552BB7">
        <w:rPr>
          <w:sz w:val="24"/>
        </w:rPr>
        <w:t>during past</w:t>
      </w:r>
      <w:r w:rsidR="00195110">
        <w:rPr>
          <w:sz w:val="24"/>
        </w:rPr>
        <w:t xml:space="preserve"> few years like </w:t>
      </w:r>
      <w:r w:rsidR="00552BB7">
        <w:rPr>
          <w:sz w:val="24"/>
        </w:rPr>
        <w:t>the Peloton which saw</w:t>
      </w:r>
      <w:r w:rsidR="00195110">
        <w:rPr>
          <w:sz w:val="24"/>
        </w:rPr>
        <w:t xml:space="preserve"> </w:t>
      </w:r>
      <w:r w:rsidR="00552BB7">
        <w:rPr>
          <w:sz w:val="24"/>
        </w:rPr>
        <w:t>decline in</w:t>
      </w:r>
      <w:r w:rsidR="00195110">
        <w:rPr>
          <w:sz w:val="24"/>
        </w:rPr>
        <w:t xml:space="preserve"> its stocks from $150-$105, majority of </w:t>
      </w:r>
      <w:r w:rsidR="00552BB7">
        <w:rPr>
          <w:sz w:val="24"/>
        </w:rPr>
        <w:t>the firms</w:t>
      </w:r>
      <w:r w:rsidR="00195110">
        <w:rPr>
          <w:sz w:val="24"/>
        </w:rPr>
        <w:t xml:space="preserve"> in </w:t>
      </w:r>
      <w:r w:rsidR="00552BB7">
        <w:rPr>
          <w:sz w:val="24"/>
        </w:rPr>
        <w:t>the market</w:t>
      </w:r>
      <w:r w:rsidR="00195110">
        <w:rPr>
          <w:sz w:val="24"/>
        </w:rPr>
        <w:t xml:space="preserve"> have </w:t>
      </w:r>
      <w:r w:rsidR="00552BB7">
        <w:rPr>
          <w:sz w:val="24"/>
        </w:rPr>
        <w:t>experienced surges</w:t>
      </w:r>
      <w:r w:rsidR="00195110">
        <w:rPr>
          <w:sz w:val="24"/>
        </w:rPr>
        <w:t>.</w:t>
      </w:r>
      <w:r w:rsidR="00EE684C">
        <w:rPr>
          <w:sz w:val="24"/>
        </w:rPr>
        <w:t xml:space="preserve"> Companies </w:t>
      </w:r>
      <w:r w:rsidR="00552BB7">
        <w:rPr>
          <w:sz w:val="24"/>
        </w:rPr>
        <w:t>like Facebook which</w:t>
      </w:r>
      <w:r w:rsidR="00EE684C">
        <w:rPr>
          <w:sz w:val="24"/>
        </w:rPr>
        <w:t xml:space="preserve"> had combined sales of $</w:t>
      </w:r>
      <w:r w:rsidR="00552BB7">
        <w:rPr>
          <w:sz w:val="24"/>
        </w:rPr>
        <w:t>290 by</w:t>
      </w:r>
      <w:r w:rsidR="00EE684C">
        <w:rPr>
          <w:sz w:val="24"/>
        </w:rPr>
        <w:t xml:space="preserve"> time it went public on 2012   has grown its </w:t>
      </w:r>
      <w:r w:rsidR="00552BB7">
        <w:rPr>
          <w:sz w:val="24"/>
        </w:rPr>
        <w:t>sales to</w:t>
      </w:r>
      <w:r w:rsidR="00EE684C">
        <w:rPr>
          <w:sz w:val="24"/>
        </w:rPr>
        <w:t xml:space="preserve"> more than 310</w:t>
      </w:r>
      <w:r w:rsidR="00552BB7">
        <w:rPr>
          <w:sz w:val="24"/>
        </w:rPr>
        <w:t>% in</w:t>
      </w:r>
      <w:r w:rsidR="00EE684C">
        <w:rPr>
          <w:sz w:val="24"/>
        </w:rPr>
        <w:t xml:space="preserve"> the last 9 </w:t>
      </w:r>
      <w:r w:rsidR="00552BB7">
        <w:rPr>
          <w:sz w:val="24"/>
        </w:rPr>
        <w:t>years. The</w:t>
      </w:r>
      <w:r w:rsidR="00EE684C">
        <w:rPr>
          <w:sz w:val="24"/>
        </w:rPr>
        <w:t xml:space="preserve"> interest </w:t>
      </w:r>
      <w:r w:rsidR="00552BB7">
        <w:rPr>
          <w:sz w:val="24"/>
        </w:rPr>
        <w:t>rates in</w:t>
      </w:r>
      <w:r w:rsidR="00EE684C">
        <w:rPr>
          <w:sz w:val="24"/>
        </w:rPr>
        <w:t xml:space="preserve"> US are also </w:t>
      </w:r>
      <w:r w:rsidR="00552BB7">
        <w:rPr>
          <w:sz w:val="24"/>
        </w:rPr>
        <w:t>in their generational</w:t>
      </w:r>
      <w:r w:rsidR="00EE684C">
        <w:rPr>
          <w:sz w:val="24"/>
        </w:rPr>
        <w:t xml:space="preserve"> lows in the decade, and 83.4% of companies are </w:t>
      </w:r>
      <w:r w:rsidR="00552BB7">
        <w:rPr>
          <w:sz w:val="24"/>
        </w:rPr>
        <w:t>reporting stronger</w:t>
      </w:r>
      <w:r w:rsidR="00EE684C">
        <w:rPr>
          <w:sz w:val="24"/>
        </w:rPr>
        <w:t xml:space="preserve"> than expected profits in their second quarters</w:t>
      </w:r>
      <w:r w:rsidR="001A0E49">
        <w:rPr>
          <w:sz w:val="24"/>
        </w:rPr>
        <w:t xml:space="preserve"> (</w:t>
      </w:r>
      <w:r w:rsidR="001A0E49">
        <w:rPr>
          <w:rFonts w:ascii="Calibri" w:hAnsi="Calibri" w:cs="Calibri"/>
          <w:color w:val="000000"/>
        </w:rPr>
        <w:t>Levisohn,</w:t>
      </w:r>
      <w:r w:rsidR="001A0E49">
        <w:rPr>
          <w:rFonts w:ascii="Calibri" w:hAnsi="Calibri" w:cs="Calibri"/>
          <w:color w:val="000000"/>
        </w:rPr>
        <w:t xml:space="preserve"> 2021)</w:t>
      </w:r>
      <w:r w:rsidR="00EE684C">
        <w:rPr>
          <w:sz w:val="24"/>
        </w:rPr>
        <w:t>.</w:t>
      </w:r>
    </w:p>
    <w:p w14:paraId="729179AD" w14:textId="51F5D29D" w:rsidR="00B63E49" w:rsidRDefault="00B63E49" w:rsidP="00B63E49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14:paraId="5E9DB91C" w14:textId="63D34C79" w:rsidR="00B63E49" w:rsidRDefault="00B63E49" w:rsidP="00B63E49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14:paraId="3C29ADFA" w14:textId="26041881" w:rsidR="00B63E49" w:rsidRDefault="00B63E49" w:rsidP="00B63E49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14:paraId="062CC7B0" w14:textId="7EF54E9A" w:rsidR="00B63E49" w:rsidRDefault="00B63E49" w:rsidP="00B63E49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14:paraId="23D55578" w14:textId="4A3CA93F" w:rsidR="00B63E49" w:rsidRDefault="00B63E49" w:rsidP="00B63E49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14:paraId="1435A8C3" w14:textId="6997F044" w:rsidR="00B63E49" w:rsidRDefault="00B63E49" w:rsidP="00B63E49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14:paraId="04E96016" w14:textId="0817D761" w:rsidR="00B63E49" w:rsidRDefault="00B63E49" w:rsidP="00B63E49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14:paraId="15AE5E3C" w14:textId="5D61EDE6" w:rsidR="00B63E49" w:rsidRDefault="00B63E49" w:rsidP="00B63E49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14:paraId="319F5CC2" w14:textId="283BB46D" w:rsidR="00B63E49" w:rsidRDefault="00552BB7" w:rsidP="00B63E49">
      <w:pPr>
        <w:pStyle w:val="NormalWeb"/>
        <w:shd w:val="clear" w:color="auto" w:fill="FFFFFF"/>
        <w:spacing w:before="0" w:beforeAutospacing="0" w:after="0" w:afterAutospacing="0" w:line="550" w:lineRule="atLeast"/>
        <w:ind w:left="720" w:right="75" w:hanging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Hegel</w:t>
      </w:r>
      <w:r w:rsidR="00B63E49">
        <w:rPr>
          <w:rFonts w:ascii="Calibri" w:hAnsi="Calibri" w:cs="Calibri"/>
          <w:color w:val="000000"/>
          <w:sz w:val="22"/>
          <w:szCs w:val="22"/>
        </w:rPr>
        <w:t> B. (2021, August 15). </w:t>
      </w:r>
      <w:r w:rsidR="00B63E49">
        <w:rPr>
          <w:rStyle w:val="Emphasis"/>
          <w:rFonts w:ascii="Calibri" w:hAnsi="Calibri" w:cs="Calibri"/>
          <w:color w:val="000000"/>
          <w:sz w:val="22"/>
          <w:szCs w:val="22"/>
        </w:rPr>
        <w:t xml:space="preserve">Do </w:t>
      </w:r>
      <w:proofErr w:type="spellStart"/>
      <w:r w:rsidR="00B63E49">
        <w:rPr>
          <w:rStyle w:val="Emphasis"/>
          <w:rFonts w:ascii="Calibri" w:hAnsi="Calibri" w:cs="Calibri"/>
          <w:color w:val="000000"/>
          <w:sz w:val="22"/>
          <w:szCs w:val="22"/>
        </w:rPr>
        <w:t>robo</w:t>
      </w:r>
      <w:proofErr w:type="spellEnd"/>
      <w:r w:rsidR="00B63E49">
        <w:rPr>
          <w:rStyle w:val="Emphasis"/>
          <w:rFonts w:ascii="Calibri" w:hAnsi="Calibri" w:cs="Calibri"/>
          <w:color w:val="000000"/>
          <w:sz w:val="22"/>
          <w:szCs w:val="22"/>
        </w:rPr>
        <w:t>-advisors beat the market?</w:t>
      </w:r>
      <w:r w:rsidR="00B63E49">
        <w:rPr>
          <w:rFonts w:ascii="Calibri" w:hAnsi="Calibri" w:cs="Calibri"/>
          <w:color w:val="000000"/>
          <w:sz w:val="22"/>
          <w:szCs w:val="22"/>
        </w:rPr>
        <w:t> Modest Money. </w:t>
      </w:r>
      <w:hyperlink r:id="rId9" w:history="1">
        <w:r w:rsidR="00B63E49">
          <w:rPr>
            <w:rStyle w:val="Hyperlink"/>
            <w:rFonts w:ascii="inherit" w:hAnsi="inherit" w:cs="Calibri"/>
            <w:color w:val="000000"/>
            <w:sz w:val="22"/>
            <w:szCs w:val="22"/>
          </w:rPr>
          <w:t>https://www.modestmoney.com/do-robo-advisors-beat-the-market/</w:t>
        </w:r>
      </w:hyperlink>
    </w:p>
    <w:p w14:paraId="1E13B236" w14:textId="550D7659" w:rsidR="001A0E49" w:rsidRDefault="001A0E49" w:rsidP="001A0E49">
      <w:pPr>
        <w:pStyle w:val="NormalWeb"/>
        <w:shd w:val="clear" w:color="auto" w:fill="FFFFFF"/>
        <w:spacing w:before="0" w:beforeAutospacing="0" w:after="0" w:afterAutospacing="0" w:line="550" w:lineRule="atLeast"/>
        <w:ind w:left="720" w:right="75" w:hanging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Carlson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, </w:t>
      </w:r>
      <w:proofErr w:type="gramStart"/>
      <w:r>
        <w:rPr>
          <w:rFonts w:ascii="Calibri" w:hAnsi="Calibri" w:cs="Calibri"/>
          <w:color w:val="000000"/>
          <w:sz w:val="22"/>
          <w:szCs w:val="22"/>
          <w:lang w:val="en-US"/>
        </w:rPr>
        <w:t>B.</w:t>
      </w:r>
      <w:r>
        <w:rPr>
          <w:rFonts w:ascii="Calibri" w:hAnsi="Calibri" w:cs="Calibri"/>
          <w:color w:val="000000"/>
          <w:sz w:val="22"/>
          <w:szCs w:val="22"/>
        </w:rPr>
        <w:t>.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(2021, May 2). </w:t>
      </w:r>
      <w:r>
        <w:rPr>
          <w:rStyle w:val="Emphasis"/>
          <w:rFonts w:ascii="Calibri" w:hAnsi="Calibri" w:cs="Calibri"/>
          <w:color w:val="000000"/>
          <w:sz w:val="22"/>
          <w:szCs w:val="22"/>
        </w:rPr>
        <w:t>The U.S. stock market SHOULD be in a bubble</w:t>
      </w:r>
      <w:r>
        <w:rPr>
          <w:rFonts w:ascii="Calibri" w:hAnsi="Calibri" w:cs="Calibri"/>
          <w:color w:val="000000"/>
          <w:sz w:val="22"/>
          <w:szCs w:val="22"/>
        </w:rPr>
        <w:t>. </w:t>
      </w:r>
      <w:hyperlink r:id="rId10" w:history="1">
        <w:r>
          <w:rPr>
            <w:rStyle w:val="Hyperlink"/>
            <w:rFonts w:ascii="inherit" w:hAnsi="inherit" w:cs="Calibri"/>
            <w:color w:val="000000"/>
            <w:sz w:val="22"/>
            <w:szCs w:val="22"/>
          </w:rPr>
          <w:t>https://awealthofcommonsense.com/2021/05/the-u-s-stock-market-should-be-in-a-bubble/</w:t>
        </w:r>
      </w:hyperlink>
    </w:p>
    <w:p w14:paraId="5C764A44" w14:textId="77777777" w:rsidR="001A0E49" w:rsidRDefault="001A0E49" w:rsidP="001A0E49">
      <w:pPr>
        <w:pStyle w:val="NormalWeb"/>
        <w:shd w:val="clear" w:color="auto" w:fill="FFFFFF"/>
        <w:spacing w:before="0" w:beforeAutospacing="0" w:after="0" w:afterAutospacing="0" w:line="550" w:lineRule="atLeast"/>
        <w:ind w:left="720" w:right="75" w:hanging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Levisohn, B. (2021, August 7). </w:t>
      </w:r>
      <w:r>
        <w:rPr>
          <w:rStyle w:val="Emphasis"/>
          <w:rFonts w:ascii="Calibri" w:hAnsi="Calibri" w:cs="Calibri"/>
          <w:color w:val="000000"/>
          <w:sz w:val="22"/>
          <w:szCs w:val="22"/>
        </w:rPr>
        <w:t>The stock market is a bubble. How it might deflate—in a good way</w:t>
      </w:r>
      <w:r>
        <w:rPr>
          <w:rFonts w:ascii="Calibri" w:hAnsi="Calibri" w:cs="Calibri"/>
          <w:color w:val="000000"/>
          <w:sz w:val="22"/>
          <w:szCs w:val="22"/>
        </w:rPr>
        <w:t>. Barron's | Financial and Investment News. </w:t>
      </w:r>
      <w:hyperlink r:id="rId11" w:history="1">
        <w:r>
          <w:rPr>
            <w:rStyle w:val="Hyperlink"/>
            <w:rFonts w:ascii="inherit" w:hAnsi="inherit" w:cs="Calibri"/>
            <w:color w:val="000000"/>
            <w:sz w:val="22"/>
            <w:szCs w:val="22"/>
          </w:rPr>
          <w:t>https://www.barrons.com/articles/stock-market-bubble-2021-51628296340</w:t>
        </w:r>
      </w:hyperlink>
    </w:p>
    <w:p w14:paraId="10F0830C" w14:textId="77777777" w:rsidR="00B63E49" w:rsidRPr="00B63E49" w:rsidRDefault="00B63E49" w:rsidP="00B63E49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sectPr w:rsidR="00B63E49" w:rsidRPr="00B63E49">
      <w:pgSz w:w="12240" w:h="15840"/>
      <w:pgMar w:top="1380" w:right="1100" w:bottom="1200" w:left="134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E1830" w14:textId="77777777" w:rsidR="002A63C2" w:rsidRDefault="002A63C2">
      <w:r>
        <w:separator/>
      </w:r>
    </w:p>
  </w:endnote>
  <w:endnote w:type="continuationSeparator" w:id="0">
    <w:p w14:paraId="5440BE7F" w14:textId="77777777" w:rsidR="002A63C2" w:rsidRDefault="002A6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1D388" w14:textId="4B85D716" w:rsidR="007A3741" w:rsidRDefault="0025081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FAA9400" wp14:editId="0A391922">
              <wp:simplePos x="0" y="0"/>
              <wp:positionH relativeFrom="page">
                <wp:posOffset>6748780</wp:posOffset>
              </wp:positionH>
              <wp:positionV relativeFrom="page">
                <wp:posOffset>9276080</wp:posOffset>
              </wp:positionV>
              <wp:extent cx="160020" cy="1651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C8E8F" w14:textId="77777777" w:rsidR="007A3741" w:rsidRDefault="002F0A9D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AA940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1.4pt;margin-top:730.4pt;width:12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" filled="f" stroked="f">
              <v:textbox inset="0,0,0,0">
                <w:txbxContent>
                  <w:p w14:paraId="0DFC8E8F" w14:textId="77777777" w:rsidR="007A3741" w:rsidRDefault="002F0A9D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B83E3" w14:textId="77777777" w:rsidR="002A63C2" w:rsidRDefault="002A63C2">
      <w:r>
        <w:separator/>
      </w:r>
    </w:p>
  </w:footnote>
  <w:footnote w:type="continuationSeparator" w:id="0">
    <w:p w14:paraId="2F46ED48" w14:textId="77777777" w:rsidR="002A63C2" w:rsidRDefault="002A6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A3573"/>
    <w:multiLevelType w:val="hybridMultilevel"/>
    <w:tmpl w:val="6C4AC878"/>
    <w:lvl w:ilvl="0" w:tplc="3870B070">
      <w:start w:val="1"/>
      <w:numFmt w:val="decimal"/>
      <w:lvlText w:val="%1."/>
      <w:lvlJc w:val="left"/>
      <w:pPr>
        <w:ind w:left="8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24900362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36A8295A">
      <w:numFmt w:val="bullet"/>
      <w:lvlText w:val="•"/>
      <w:lvlJc w:val="left"/>
      <w:pPr>
        <w:ind w:left="2457" w:hanging="360"/>
      </w:pPr>
      <w:rPr>
        <w:rFonts w:hint="default"/>
      </w:rPr>
    </w:lvl>
    <w:lvl w:ilvl="3" w:tplc="E668EA84">
      <w:numFmt w:val="bullet"/>
      <w:lvlText w:val="•"/>
      <w:lvlJc w:val="left"/>
      <w:pPr>
        <w:ind w:left="3375" w:hanging="360"/>
      </w:pPr>
      <w:rPr>
        <w:rFonts w:hint="default"/>
      </w:rPr>
    </w:lvl>
    <w:lvl w:ilvl="4" w:tplc="749CFF08">
      <w:numFmt w:val="bullet"/>
      <w:lvlText w:val="•"/>
      <w:lvlJc w:val="left"/>
      <w:pPr>
        <w:ind w:left="4293" w:hanging="360"/>
      </w:pPr>
      <w:rPr>
        <w:rFonts w:hint="default"/>
      </w:rPr>
    </w:lvl>
    <w:lvl w:ilvl="5" w:tplc="8EB0713C">
      <w:numFmt w:val="bullet"/>
      <w:lvlText w:val="•"/>
      <w:lvlJc w:val="left"/>
      <w:pPr>
        <w:ind w:left="5211" w:hanging="360"/>
      </w:pPr>
      <w:rPr>
        <w:rFonts w:hint="default"/>
      </w:rPr>
    </w:lvl>
    <w:lvl w:ilvl="6" w:tplc="9D880B06"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5226F796">
      <w:numFmt w:val="bullet"/>
      <w:lvlText w:val="•"/>
      <w:lvlJc w:val="left"/>
      <w:pPr>
        <w:ind w:left="7046" w:hanging="360"/>
      </w:pPr>
      <w:rPr>
        <w:rFonts w:hint="default"/>
      </w:rPr>
    </w:lvl>
    <w:lvl w:ilvl="8" w:tplc="F23CB216">
      <w:numFmt w:val="bullet"/>
      <w:lvlText w:val="•"/>
      <w:lvlJc w:val="left"/>
      <w:pPr>
        <w:ind w:left="796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41"/>
    <w:rsid w:val="0007088E"/>
    <w:rsid w:val="00195110"/>
    <w:rsid w:val="001A0E49"/>
    <w:rsid w:val="00207D9B"/>
    <w:rsid w:val="00250812"/>
    <w:rsid w:val="0025548A"/>
    <w:rsid w:val="002A63C2"/>
    <w:rsid w:val="002F0A9D"/>
    <w:rsid w:val="00452116"/>
    <w:rsid w:val="00473361"/>
    <w:rsid w:val="00480AAA"/>
    <w:rsid w:val="004938AD"/>
    <w:rsid w:val="00552BB7"/>
    <w:rsid w:val="005E1A52"/>
    <w:rsid w:val="00655554"/>
    <w:rsid w:val="006F71A8"/>
    <w:rsid w:val="0075709C"/>
    <w:rsid w:val="007A3741"/>
    <w:rsid w:val="0085687C"/>
    <w:rsid w:val="00A574CF"/>
    <w:rsid w:val="00B233FD"/>
    <w:rsid w:val="00B63E49"/>
    <w:rsid w:val="00BD21B9"/>
    <w:rsid w:val="00C311E4"/>
    <w:rsid w:val="00C47EA4"/>
    <w:rsid w:val="00C96B8D"/>
    <w:rsid w:val="00CA42B2"/>
    <w:rsid w:val="00CD14BD"/>
    <w:rsid w:val="00CD194B"/>
    <w:rsid w:val="00DD1158"/>
    <w:rsid w:val="00E02090"/>
    <w:rsid w:val="00E40E41"/>
    <w:rsid w:val="00ED1370"/>
    <w:rsid w:val="00EE684C"/>
    <w:rsid w:val="00EE7268"/>
    <w:rsid w:val="00F64D5E"/>
    <w:rsid w:val="00F72401"/>
    <w:rsid w:val="00FA1C01"/>
    <w:rsid w:val="00FC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70CF3"/>
  <w15:docId w15:val="{52F10B0C-F625-4112-81A9-20D17FA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2774" w:right="301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B63E4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KE" w:eastAsia="en-KE"/>
    </w:rPr>
  </w:style>
  <w:style w:type="character" w:styleId="Emphasis">
    <w:name w:val="Emphasis"/>
    <w:basedOn w:val="DefaultParagraphFont"/>
    <w:uiPriority w:val="20"/>
    <w:qFormat/>
    <w:rsid w:val="00B63E4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63E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1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218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92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90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26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8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90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277060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000000"/>
                                            <w:left w:val="single" w:sz="6" w:space="31" w:color="000000"/>
                                            <w:bottom w:val="single" w:sz="6" w:space="8" w:color="000000"/>
                                            <w:right w:val="single" w:sz="6" w:space="31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7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70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6717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0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29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2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17872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single" w:sz="6" w:space="8" w:color="000000"/>
                                        <w:left w:val="single" w:sz="6" w:space="31" w:color="000000"/>
                                        <w:bottom w:val="single" w:sz="6" w:space="8" w:color="000000"/>
                                        <w:right w:val="single" w:sz="6" w:space="31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arrons.com/articles/stock-market-bubble-2021-5162829634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wealthofcommonsense.com/2021/05/the-u-s-stock-market-should-be-in-a-bubb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destmoney.com/do-robo-advisors-beat-the-mark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9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Econ 2000 Final Exam S21.docx</vt:lpstr>
    </vt:vector>
  </TitlesOfParts>
  <Company/>
  <LinksUpToDate>false</LinksUpToDate>
  <CharactersWithSpaces>15801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Econ 2000 Final Exam S21.docx</dc:title>
  <dc:creator>ajryounger</dc:creator>
  <cp:lastModifiedBy>scama</cp:lastModifiedBy>
  <cp:revision>17</cp:revision>
  <dcterms:created xsi:type="dcterms:W3CDTF">2021-08-19T22:00:00Z</dcterms:created>
  <dcterms:modified xsi:type="dcterms:W3CDTF">2021-08-20T15:19:00Z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2021-08-19T00:00:00Z</vt:filetime>
  </property>
</Properties>
</file>